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阳江江城某体育俱乐部“7.16”一般高处坠落事故调查报告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来源：江城区应急管理局　阳江市江城区·江城区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原文链接：https://www.jiangcheng.gov.cn/zwgk/zdlyxxgkzl/aqscxxgk/content/post_932640.html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发布时间：2026-03-30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主办单位 : 阳江市江城区人民政府办公室</w:t>
      </w:r>
    </w:p>
    <w:p/>
    <w:p>
      <w:pPr>
        <w:spacing w:line="360" w:lineRule="auto" w:before="60" w:after="60"/>
        <w:ind w:firstLine="480"/>
      </w:pPr>
      <w:r>
        <w:t xml:space="preserve">管理维护 : 阳江市江城区政务服务和数据管理局</w:t>
      </w:r>
    </w:p>
    <w:p/>
    <w:p>
      <w:pPr>
        <w:spacing w:line="360" w:lineRule="auto" w:before="60" w:after="60"/>
        <w:ind w:firstLine="480"/>
      </w:pPr>
      <w:r>
        <w:t xml:space="preserve">网站报障 : 0662-3106377  网站标识码 : 4417020001</w:t>
      </w:r>
    </w:p>
    <w:p/>
    <w:p>
      <w:pPr>
        <w:spacing w:line="360" w:lineRule="auto" w:before="60" w:after="60"/>
        <w:ind w:firstLine="480"/>
      </w:pPr>
      <w:r>
        <w:t xml:space="preserve">粤ICP备05009592号-1</w:t>
      </w:r>
    </w:p>
    <w:p>
      <w:pPr>
        <w:spacing w:line="360" w:lineRule="auto" w:before="60" w:after="60"/>
        <w:ind w:firstLine="480"/>
      </w:pPr>
      <w:r>
        <w:t xml:space="preserve">粤公网安备 44170202000186号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