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陆河新田陆河南方机械铸造有限公司“4·6”一般起重伤害事故调查报告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原文链接：http://www.luhe.gov.cn/luhe/lhzdly/aqsc/sgdcbg/content/post_1060844.html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发布时间：2024-07-19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陆河新田陆河南方机械铸造有限公司“4·6”一般起重伤害事故调查报告 </w:t>
      </w:r>
    </w:p>
    <w:p>
      <w:pPr>
        <w:spacing w:line="360" w:lineRule="auto" w:before="60" w:after="60"/>
        <w:ind w:firstLine="480"/>
      </w:pPr>
      <w:r>
        <w:t xml:space="preserve">•  2024-07-19 17:54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陆河新田陆河南方机械铸造有限公司“4&amp;middot;6”一般起重伤害事故调查报告.pdf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