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陆丰“12.8”一般渔业船舶事故调查报告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来源：汕尾市应急管理局　汕尾市·汕尾市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原文链接：http://www.shanwei.gov.cn/shanwei/swzdly/aqsc/aqsc01/content/post_1141330.html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发布时间：2025-04-11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296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29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6296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629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/Relationships>
</file>