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两江新区鱼嘴“12·23”一般道路交通事故调查报告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原文链接：https://www.ljxq.gov.cn/bm/qyjglj/zwgk/zfxxgkml/jczwgk/aqsclyxxgk/xzgl/jdjc/202605/t20260525_15699472.html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抓取时间：2026-09-29</w:t>
      </w:r>
    </w:p>
    <w:p/>
    <w:p>
      <w:pPr>
        <w:spacing w:line="360" w:lineRule="auto" w:before="60" w:after="60"/>
        <w:ind w:firstLine="480"/>
      </w:pPr>
      <w:r>
        <w:t xml:space="preserve"> 两江新区鱼嘴“12·23”一般道路交通事故调查报告 </w:t>
      </w:r>
    </w:p>
    <w:p>
      <w:pPr>
        <w:spacing w:line="360" w:lineRule="auto" w:before="60" w:after="60"/>
        <w:ind w:firstLine="480"/>
      </w:pPr>
      <w:r>
        <w:t xml:space="preserve"> 日期：2026-05-25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2025年12月23日7时52分许，在两江新区鱼嘴镇永和路华渝电气厂路段，发生一起一般道路交通事故，造成1人死亡、1人受伤。</w:t>
      </w:r>
    </w:p>
    <w:p>
      <w:pPr>
        <w:spacing w:line="360" w:lineRule="auto" w:before="60" w:after="60"/>
        <w:ind w:firstLine="480"/>
      </w:pPr>
      <w:r>
        <w:t xml:space="preserve">事故发生后，区公安分局交巡警支队开展了前期调查，划分了事故责任，出具了《道路交通事故认定书》（第5005001202******40号），并于2026年3月3日向两江新区应急管理局移交了该事故资料。根据相关规定，两江新区人民政府成立了由两江新区应急管理局牵头，区政府办公室、区公安分局、区交通运输委、区总工会等单位为成员的两江新区鱼嘴“12·23”一般道路交通事故调查组（以下简称调查组），并邀请区人民检察院、鱼嘴镇派员参与事故调查工作。按照“科学严谨、依法依规、实事求是、注重实效”和“四不放过”的原则，调查组经过现场勘查、调查取证、查阅视频、综合分析，现已查明了事故发生的经过、原因、应急处置、人员伤亡和直接经济损失情况，认定了事故性质及责任，并提出了处理意见及防范事故再次发生的措施建议。</w:t>
      </w:r>
    </w:p>
    <w:p>
      <w:pPr>
        <w:spacing w:line="360" w:lineRule="auto" w:before="60" w:after="60"/>
        <w:ind w:firstLine="480"/>
      </w:pPr>
      <w:r>
        <w:t xml:space="preserve">经调查认定，两江新区鱼嘴“12·23”一般道路交通事故是一起因徐**驾驶车辆行驶至事发路段向左转弯掉头时，未让对向车道内直行车辆的行为和张**驾驶自行安装遮雨棚以及挡风板的车辆上道路行驶的行为，造成的一般生产安全责任事故。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