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两江康美四川鑫昊华宇建筑劳务有限公司“6·22”一般坍塌事故调查报告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原文链接：https://www.ljxq.gov.cn/bm/qyjglj/zwgk/zfxxgkml/jczwgk/aqsclyxxgk/xzgl/jdjc/202609/t20260901_16014793.html</w:t>
      </w:r>
    </w:p>
    <w:p>
      <w:pPr>
        <w:spacing w:before="20" w:after="20"/>
      </w:pPr>
      <w:r>
        <w:rPr>
          <w:color w:val="888888"/>
          <w:sz w:val="18"/>
        </w:rPr>
        <w:t xml:space="preserve">发布时间：2026-09-01　抓取时间：2026-09-29</w:t>
      </w:r>
    </w:p>
    <w:p/>
    <w:p>
      <w:pPr>
        <w:spacing w:line="360" w:lineRule="auto" w:before="60" w:after="60"/>
        <w:ind w:firstLine="480"/>
      </w:pPr>
      <w:r>
        <w:t xml:space="preserve"> 两江康美四川鑫昊华宇建筑劳务有限公司“6·22”一般坍塌事故调查报告 </w:t>
      </w:r>
    </w:p>
    <w:p>
      <w:pPr>
        <w:spacing w:line="360" w:lineRule="auto" w:before="60" w:after="60"/>
        <w:ind w:firstLine="480"/>
      </w:pPr>
      <w:r>
        <w:t xml:space="preserve"> 日期：2026-09-01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2026年6月22日8时10分左右，在两江新区康美街道九曲河湿地公园西区地块上发生一起坍塌事故，造成1人死亡。</w:t>
      </w:r>
    </w:p>
    <w:p>
      <w:pPr>
        <w:spacing w:line="360" w:lineRule="auto" w:before="60" w:after="60"/>
        <w:ind w:firstLine="480"/>
      </w:pPr>
      <w:r>
        <w:t xml:space="preserve">根据《中华人民共和国安全生产法》《生产安全事故报告和调查处理条例》（国务院令第493号）和《重庆市安全生产条例》的相关规定，经区政府授权，成立了由区应急管理局牵头，区政府办公室、区公安分局、区总工会、区交通运输委、康美街道办事处等单位派员参加的两江康美四川鑫昊华宇建筑劳务有限公司“6·22”一般坍塌事故调查组（以下简称事故调查组），同时，邀请成都高新技术产业开发区应急管理局、区纪委监委机关、区检察院参加事故调查工作，并邀请重庆市应急管理专家库3名专家进行技术鉴定。事故调查组经过现场勘查、调查取证，查明了事故原因，认定了事故性质，提出了对事故责任单位及责任人的处理意见和事故防范措施建议。</w:t>
      </w:r>
    </w:p>
    <w:p>
      <w:pPr>
        <w:spacing w:line="360" w:lineRule="auto" w:before="60" w:after="60"/>
        <w:ind w:firstLine="480"/>
      </w:pPr>
      <w:r>
        <w:t xml:space="preserve">事故调查组认定，两江康美四川鑫昊华宇建筑劳务有限公司“6·22”一般坍塌事故是一起因钢质模板堆放不符合要求（未分类堆放），致使钢质模板堆自身稳定性不足，工人在未采取任何措施的情况下，上到欠稳定的钢质模板堆上作业，导致钢质模板堆坍塌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