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两江复兴重庆轨道交通六号线支线二期刘家院子（不含）~复兴站（不含）土建结构工程“5•23”一般物体打击事故调查报告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原文链接：https://www.ljxq.gov.cn/bm/qyjglj/zwgk/zfxxgkml/jczwgk/aqsclyxxgk/xzgl/jdjc/202609/t20260924_16127164.html</w:t>
      </w:r>
    </w:p>
    <w:p>
      <w:pPr>
        <w:spacing w:before="20" w:after="20"/>
      </w:pPr>
      <w:r>
        <w:rPr>
          <w:color w:val="888888"/>
          <w:sz w:val="18"/>
        </w:rPr>
        <w:t xml:space="preserve">发布时间：2026-09-24　抓取时间：2026-09-29</w:t>
      </w:r>
    </w:p>
    <w:p/>
    <w:p>
      <w:pPr>
        <w:spacing w:line="360" w:lineRule="auto" w:before="60" w:after="60"/>
        <w:ind w:firstLine="480"/>
      </w:pPr>
      <w:r>
        <w:t xml:space="preserve"> 两江复兴重庆轨道交通六号线支线二期刘家院子（不含）~复兴站（不含）土建结构工程“5•23”一般物体打击事故调查报告 </w:t>
      </w:r>
    </w:p>
    <w:p>
      <w:pPr>
        <w:spacing w:line="360" w:lineRule="auto" w:before="60" w:after="60"/>
        <w:ind w:firstLine="480"/>
      </w:pPr>
      <w:r>
        <w:t xml:space="preserve"> 日期：2026-09-24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2020年5月23日10时30分许，在原北碚区复兴街道辖区，中铁十九局集团轨道交通工程有限公司承接的重庆轨道六号线支线二期刘家院子（不含）~复兴站（不含）土建结构工程项目在思源站进行轨顶风道切除施工时，发生一起物体打击事故，造成现场工人郑*胸腹部受伤，经送医院抢救无效死亡。</w:t>
      </w:r>
    </w:p>
    <w:p>
      <w:pPr>
        <w:spacing w:line="360" w:lineRule="auto" w:before="60" w:after="60"/>
        <w:ind w:firstLine="480"/>
      </w:pPr>
      <w:r>
        <w:t xml:space="preserve">事故发生后，中铁十九局集团轨道交通工程有限公司对事故隐瞒不报。2026年2月，该事故信息被举报投诉至12350，市应急管理综合行政执法总队核查举报线索属实后，于2026年5月17日，将举报线索移交两江新区应急管理局调查处理。</w:t>
      </w:r>
    </w:p>
    <w:p>
      <w:pPr>
        <w:spacing w:line="360" w:lineRule="auto" w:before="60" w:after="60"/>
        <w:ind w:firstLine="480"/>
      </w:pPr>
      <w:r>
        <w:t xml:space="preserve">两江新区人民政府依据《中华人民共和国安全生产法》《生产安全事故报告和调查处理条例》《重庆市安全生产条例》等有关法律法规的规定，成立由区应急管理局牵头，区政府办公室、市住房城乡建委、北碚区公安分局、区总工会等单位派员参加的两江复兴重庆轨道六号线支线二期刘家院子（不含）~复兴站（不含）土建结构工程“5·23”一般物体打击事故调查组（以下简称调查组），并邀请区纪委监委机关、区检察院和北京市顺义区应急管理局派员参与事故调查工作。调查组按照“科学严谨、依法依规、实事求是、注重实效”和“四不放过”的原则，经过调查取证、综合分析，现已查明了事故原因，认定了事故性质、责任单位及个人，并提出了处理意见及防范事故再次发生的措施建议。</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