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武江惠民新华北路64号“4·22”一般高处坠落事故调查报告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来源：武江区应急管理局　韶关市武江区·事故报告（审批）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原文链接：http://www.sgwjq.gov.cn/zdly/scaqq/sp/content/post_2658303.html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发布时间：2024-08-14　抓取时间：2026-10-16</w:t>
      </w:r>
    </w:p>
    <w:p/>
    <w:p>
      <w:pPr>
        <w:pStyle w:val="Heading1"/>
      </w:pPr>
      <w:r>
        <w:t xml:space="preserve">武江惠民新华北路64号“4·22”一般高处坠落事故调查报告</w:t>
      </w:r>
    </w:p>
    <w:p>
      <w:pPr>
        <w:spacing w:line="360" w:lineRule="auto" w:before="60" w:after="60"/>
        <w:ind w:firstLine="480"/>
      </w:pPr>
       发布日期：
      <w:r>
        <w:rPr>
          <w:b/>
          <w:bCs/>
        </w:rPr>
        <w:t xml:space="preserve">2024-08-14 11:51:18</w:t>
      </w:r>
       来源：
      <w:r>
        <w:rPr>
          <w:b/>
          <w:bCs/>
        </w:rPr>
        <w:t xml:space="preserve">本网</w:t>
      </w:r>
    </w:p>
    <w:p>
      <w:pPr>
        <w:spacing w:line="360" w:lineRule="auto" w:before="60" w:after="60"/>
        <w:ind w:firstLine="480"/>
      </w:pPr>
      <w:r>
        <w:t xml:space="preserve">    打印  分享：  </w:t>
      </w:r>
    </w:p>
    <w:p>
      <w:pPr>
        <w:spacing w:line="360" w:lineRule="auto" w:before="60" w:after="60"/>
        <w:ind w:firstLine="480"/>
      </w:pPr>
      <w:r>
        <w:t xml:space="preserve">武江惠民新华北路64号“4·22”一般高处坠落事故调查报告.doc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 武江惠民新华北路64号“4·22”一般高处坠落事故调查报告.doc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