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浈江区华X机械制造有限公司“3·28”一般起重伤害事故调查报告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原文链接：http://www.sgzj.gov.cn/zdlyy/scaqq/sp/content/post_2882590.html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浈江区华X机械制造有限公司“3·28”一般起重伤害事故调查报告</w:t>
      </w:r>
    </w:p>
    <w:p>
      <w:pPr>
        <w:spacing w:line="360" w:lineRule="auto" w:before="60" w:after="60"/>
        <w:ind w:firstLine="480"/>
      </w:pPr>
      <w:r>
        <w:t xml:space="preserve"> 2026-09-20 12:28:53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浈江区华X机械制造有限公司“3·28”一般起重伤害事故调查报告.pdf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