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重庆秀山县紫金集中受纳锰渣场环境风险防控治理工程“10·19”较大中毒和窒息事故调查报告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来源：重庆市应急管理局　重庆市应急管理局·调查报告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原文链接：https://yjj.cq.gov.cn/zwgk_230/fdzdgknr/jdjc11/202407/t20240710_13363433.html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133600" cy="21336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95525" cy="2305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598855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98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/Relationships>
</file>