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越秀登峰“4.8”一般其他伤害事故调查报告.pdf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来源：越秀区应急管理局　广州市越秀区应急管理局·信息公开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原文链接：http://www.yuexiu.gov.cn/gzyxyj/gkmlpt/content/9/9763/post_9763573.html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发布时间：2024-07-17　抓取时间：2026-10-16</w:t>
      </w:r>
    </w:p>
    <w:p/>
    <w:p>
      <w:pPr>
        <w:pStyle w:val="Heading1"/>
      </w:pPr>
      <w:r>
        <w:t xml:space="preserve">越秀登峰“4.8”一般其他伤害事故调查报告</w:t>
      </w:r>
    </w:p>
    <w:p>
      <w:pPr>
        <w:spacing w:line="360" w:lineRule="auto" w:before="60" w:after="60"/>
        <w:ind w:firstLine="480"/>
      </w:pPr>
      <w:r>
        <w:t xml:space="preserve"> 发布日期：2024-07-17 浏览次数：- </w:t>
      </w:r>
    </w:p>
    <w:p>
      <w:pPr>
        <w:spacing w:line="360" w:lineRule="auto" w:before="60" w:after="60"/>
        <w:ind w:firstLine="480"/>
      </w:pPr>
      <w:r>
        <w:t xml:space="preserve">越秀登峰“4.8”一般其他伤害事故调查报告.pdf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