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12”一般机械伤害事故调查报告.docx</w:t>
      </w:r>
    </w:p>
    <w:p>
      <w:pPr>
        <w:spacing w:before="20" w:after="20"/>
      </w:pPr>
      <w:r>
        <w:rPr>
          <w:color w:val="888888"/>
          <w:sz w:val="18"/>
        </w:rPr>
        <w:t xml:space="preserve">来源：黄埔区应急管理局　广州市黄埔区应急管理局·信息公开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原文链接：http://www.hp.gov.cn/gzhpyingj/gkmlpt/content/7/7735/post_7735047.html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发布时间：2021-08-24　抓取时间：2026-10-16</w:t>
      </w:r>
    </w:p>
    <w:p/>
    <w:p>
      <w:pPr>
        <w:pStyle w:val="Heading1"/>
      </w:pPr>
      <w:r>
        <w:t xml:space="preserve">广州日晟建材加工有限公司“6•12”一般机械伤害事故调查报告</w:t>
      </w:r>
    </w:p>
    <w:p>
      <w:pPr>
        <w:spacing w:line="360" w:lineRule="auto" w:before="60" w:after="60"/>
        <w:ind w:firstLine="480"/>
      </w:pPr>
      <w:r>
        <w:t xml:space="preserve"> 发布日期：2021-08-24 浏览次数：- </w:t>
      </w:r>
    </w:p>
    <w:p>
      <w:pPr>
        <w:spacing w:line="360" w:lineRule="auto" w:before="60" w:after="60"/>
        <w:ind w:firstLine="480"/>
      </w:pPr>
      <w:r>
        <w:t xml:space="preserve">广州日晟建材加工有限公司“6•12”一般机械伤害事故调查报告.docx</w:t>
      </w:r>
    </w:p>
    <w:p>
      <w:pPr>
        <w:spacing w:line="360" w:lineRule="auto" w:before="60" w:after="60"/>
        <w:ind w:firstLine="480"/>
      </w:pPr>
      <w:br/>
    </w:p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