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黄埔区新龙镇“4·17”一般道路交通事故调查报告.pdf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来源：黄埔区应急管理局　广州市黄埔区应急管理局·信息公开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原文链接：http://www.hp.gov.cn/gzhpyingj/gkmlpt/content/9/9838/post_9838237.html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发布时间：2024-08-30　抓取时间：2026-10-16</w:t>
      </w:r>
    </w:p>
    <w:p/>
    <w:p>
      <w:pPr>
        <w:pStyle w:val="Heading1"/>
      </w:pPr>
      <w:r>
        <w:t xml:space="preserve">黄埔区新龙镇“4·17”一般道路交通事故调查报告</w:t>
      </w:r>
    </w:p>
    <w:p>
      <w:pPr>
        <w:spacing w:line="360" w:lineRule="auto" w:before="60" w:after="60"/>
        <w:ind w:firstLine="480"/>
      </w:pPr>
      <w:r>
        <w:t xml:space="preserve"> 发布日期：2024-08-30 浏览次数：- </w:t>
      </w:r>
    </w:p>
    <w:p>
      <w:pPr>
        <w:spacing w:line="360" w:lineRule="auto" w:before="60" w:after="60"/>
        <w:ind w:firstLine="480"/>
      </w:pPr>
      <w:r>
        <w:t xml:space="preserve">黄埔区新龙镇“4·17”一般道路交通事故调查报告.pdf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