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黄埔永和广州市启明建筑装饰工程有限公司“8·5”一般高处坠落事故调查报告.pdf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原文链接：http://www.hp.gov.cn/gzhpyingj/gkmlpt/content/9/9946/post_9946837.html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发布时间：2024-10-29　抓取时间：2026-10-16</w:t>
      </w:r>
    </w:p>
    <w:p/>
    <w:p>
      <w:pPr>
        <w:pStyle w:val="Heading1"/>
      </w:pPr>
      <w:r>
        <w:t xml:space="preserve">黄埔永和广州市启明建筑装饰工程有限公 司“8·5”一般高处坠落事故调查报告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发布日期：2024-10-29 浏览次数：- </w:t>
      </w:r>
    </w:p>
    <w:p>
      <w:pPr>
        <w:spacing w:line="360" w:lineRule="auto" w:before="60" w:after="60"/>
        <w:ind w:firstLine="480"/>
      </w:pPr>
      <w:r>
        <w:t xml:space="preserve">黄埔永和广州市启明建筑装饰工程有限公司“8·5”一般高处坠落事故调查报告.pdf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