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黄埔联和广州万达国际电影城有限公司萝岗分公司“7•15”一般触电事故调查报告.pdf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来源：黄埔区应急管理局　广州市黄埔区应急管理局·信息公开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原文链接：http://www.hp.gov.cn/gzhpyingj/gkmlpt/content/10/10452/post_10452784.html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发布时间：2025-09-18　抓取时间：2026-10-16</w:t>
      </w:r>
    </w:p>
    <w:p/>
    <w:p>
      <w:pPr>
        <w:pStyle w:val="Heading1"/>
      </w:pPr>
      <w:r>
        <w:t xml:space="preserve">黄埔联和广州万达国际电影城有限公司萝岗分公司“7•15”一般触电事故调查报告</w:t>
      </w:r>
    </w:p>
    <w:p>
      <w:pPr>
        <w:spacing w:line="360" w:lineRule="auto" w:before="60" w:after="60"/>
        <w:ind w:firstLine="480"/>
      </w:pPr>
      <w:r>
        <w:t xml:space="preserve"> 发布日期：2025-09-18 浏览次数：- </w:t>
      </w:r>
    </w:p>
    <w:p>
      <w:pPr>
        <w:spacing w:line="360" w:lineRule="auto" w:before="60" w:after="60"/>
        <w:ind w:firstLine="480"/>
      </w:pPr>
      <w:r>
        <w:t xml:space="preserve">黄埔联和广州万达国际电影城有限公司萝岗分公司“7•15”一般触电事故调查报告.pdf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