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海珠琶洲广渔汇A6栋改造项目“2.8”一般高处坠落事故调查报告.pdf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原文链接：https://www.haizhu.gov.cn/gzhzyj/gkmlpt/content/9/9229/post_9229171.html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发布时间：2023-09-26　抓取时间：2026-10-16</w:t>
      </w:r>
    </w:p>
    <w:p/>
    <w:p>
      <w:pPr>
        <w:pStyle w:val="Heading1"/>
      </w:pPr>
      <w:r>
        <w:t xml:space="preserve">海珠琶洲广渔汇A6栋改造项目“2.8”一般高处坠落事故调查报告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发布日期：2023-09-26 浏览次数：- </w:t>
      </w:r>
    </w:p>
    <w:p>
      <w:pPr>
        <w:spacing w:line="360" w:lineRule="auto" w:before="60" w:after="60"/>
        <w:ind w:firstLine="480"/>
      </w:pPr>
      <w:r>
        <w:t xml:space="preserve"> 2023年2月8日16时10分许，海珠区琶洲街新港东路2846号内广州广渔汇数智产业园A6栋锅炉房改造项目（以下简称广渔汇A6栋改造项目）1名工人不慎从三楼坠落至楼外地面，造成1人死亡、直接经济损失约136万元。</w:t>
      </w:r>
    </w:p>
    <w:p>
      <w:pPr>
        <w:spacing w:line="360" w:lineRule="auto" w:before="60" w:after="60"/>
        <w:ind w:firstLine="480"/>
      </w:pPr>
      <w:r>
        <w:t xml:space="preserve"> 依据《生产安全事故报告和调查处理条例》（国务院令第493号）等规定，海珠区人民政府批准成立了由区应急管理局、区科工商信局、区规划资源分局、区住建局、区城管和执法局、区公安分局、区人社局、区总工会、区纪委监委以及琶洲街道办事处派人组成，并邀请区检察院派人参加的海珠区人民政府“2·8”一般高处坠落事故调查组。同时成立了专家组，邀请建筑工程类专家参与事故调查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原则，通过现场勘查、调阅资料、人员问询、调查取证等，查明了事故经过、发生原因和直接经济损失等情况，认定了事故性质和责任，提出了对有关责任单位和责任人员的处理建议，并针对事故原因及暴露出的问题，总结了事故的主要教训，提出了事故防范措施建议。</w:t>
      </w:r>
    </w:p>
    <w:p>
      <w:pPr>
        <w:spacing w:line="360" w:lineRule="auto" w:before="60" w:after="60"/>
        <w:ind w:firstLine="480"/>
      </w:pPr>
      <w:r>
        <w:t xml:space="preserve"> 调查认定，海珠琶洲广渔汇A6栋改造项目“2·8”一般高处坠落事故是一起一般生产安全责任事故。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1．海珠琶洲广渔汇A6栋改造项目“2.8”一般高处坠落事故调查报告.pdf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