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2026-3-4 澄海区东里镇“11·6”机械伤害一般事故调查报告.pdf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原文链接：http://www.chenghai.gov.cn/stchyjglj/gkmlpt/content/2/2517/post_2517992.html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抓取时间：2026-10-16</w:t>
      </w:r>
    </w:p>
    <w:p/>
    <w:p>
      <w:pPr>
        <w:pStyle w:val="Heading1"/>
      </w:pPr>
      <w:r>
        <w:t xml:space="preserve">澄海区东里镇“11·6”机械伤害一般事故调查报告</w:t>
      </w:r>
    </w:p>
    <w:p>
      <w:pPr>
        <w:spacing w:line="360" w:lineRule="auto" w:before="60" w:after="60"/>
        <w:ind w:firstLine="480"/>
      </w:pPr>
      <w:r>
        <w:t xml:space="preserve"> 发布日期：2026-03-04 浏览次数：- </w:t>
      </w:r>
    </w:p>
    <w:p>
      <w:pPr>
        <w:spacing w:line="360" w:lineRule="auto" w:before="60" w:after="60"/>
        <w:ind w:firstLine="480"/>
      </w:pPr>
      <w:r>
        <w:t xml:space="preserve">2026-3-4 澄海区东里镇“11·6”机械伤害一般事故调查报告.pdf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