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龙湖龙华石板加工厂“1•29”一般物体打击事故调查报告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来源：龙湖区应急管理局　汕头市龙湖区·生产安全事故调查报告信息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原文链接：https://www.gdlonghu.gov.cn/lh/zdlygkxx/scaq/aqsg/content/post_2544829.html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抓取时间：2026-10-16</w:t>
      </w:r>
    </w:p>
    <w:p/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龙湖龙华石板加工厂“1•29”一般物体打击事故调查报告</w:t>
      </w:r>
    </w:p>
    <w:p>
      <w:pPr>
        <w:spacing w:line="360" w:lineRule="auto" w:before="60" w:after="60"/>
        <w:ind w:firstLine="480"/>
      </w:pPr>
      <w:r>
        <w:t xml:space="preserve">2026-06-12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龙湖龙华石板加工厂“1•29”一般物体打击事故调查报告.pdf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相关附件      </w:t>
      </w:r>
    </w:p>
    <w:p>
      <w:pPr>
        <w:spacing w:line="360" w:lineRule="auto" w:before="60" w:after="60"/>
        <w:ind w:firstLine="480"/>
      </w:pPr>
      <w:r>
        <w:t xml:space="preserve">  关联稿件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