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海珠琶洲三七互娱广州总部大楼建设项目“1·13”一般其他伤害事故调查报告.pdf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原文链接：https://www.haizhu.gov.cn/gzhzyj/gkmlpt/content/9/9803/post_9803065.html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抓取时间：2026-10-16</w:t>
      </w:r>
    </w:p>
    <w:p/>
    <w:p>
      <w:pPr>
        <w:pStyle w:val="Heading1"/>
      </w:pPr>
      <w:r>
        <w:t xml:space="preserve">海珠琶洲三七互娱广州总部大楼建设项目“1·13”一般其他伤害事故调查报告</w:t>
      </w:r>
    </w:p>
    <w:p>
      <w:pPr>
        <w:spacing w:line="360" w:lineRule="auto" w:before="60" w:after="60"/>
        <w:ind w:firstLine="480"/>
      </w:pPr>
      <w:r>
        <w:t xml:space="preserve"> 发布日期：2024-08-13 浏览次数：- </w:t>
      </w:r>
    </w:p>
    <w:p>
      <w:pPr>
        <w:spacing w:line="360" w:lineRule="auto" w:before="60" w:after="60"/>
        <w:ind w:firstLine="480"/>
      </w:pPr>
      <w:r>
        <w:t xml:space="preserve"> 2024年1月13日13时许，江*忠（男，59岁，湖南怀化市人）在广东省广州市海珠区琶洲街辖内三七互娱广州总部大楼建设项目（以下简称三七互娱项目）施工现场摔倒受伤，造成1人重伤、直接经济损失约54.43万元。</w:t>
      </w:r>
    </w:p>
    <w:p>
      <w:pPr>
        <w:spacing w:line="360" w:lineRule="auto" w:before="60" w:after="60"/>
        <w:ind w:firstLine="480"/>
      </w:pPr>
      <w:r>
        <w:t xml:space="preserve"> 依据《生产安全事故报告和调查处理条例》（国务院令第493号）等规定，海珠区人民政府批准成立了由区应急管理局、区住建局、区公安分局、区纪委监委、区人社局、区总工会以及琶洲街道办事处派人组成的海珠区人民政府“1·13”一般事故调查组，并邀请区检察院和北京市通州区、广州市黄埔区、成都市青羊区人民政府派人参加。同时成立专家组，邀请建筑工程类专家参与事故调查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等，查明了事故经过、发生原因和直接经济损失等情况，认定了事故性质和责任，提出了对有关单位的处理建议。</w:t>
      </w:r>
    </w:p>
    <w:p>
      <w:pPr>
        <w:spacing w:line="360" w:lineRule="auto" w:before="60" w:after="60"/>
        <w:ind w:firstLine="480"/>
      </w:pPr>
      <w:r>
        <w:t xml:space="preserve"> 调查认定，海珠琶洲三七互娱广州总部大楼建设项目“1·13”一般其他伤害事故是一起一般生产安全非责任事故。详情请查看附件。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1．海珠琶洲三七互娱广州总部大楼建设项目“1·13”一般其他伤害事故调查报告.pdf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