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利津县“8.26”一般道路交通运输事故调查报告</w:t>
      </w:r>
    </w:p>
    <w:p>
      <w:pPr>
        <w:spacing w:before="20" w:after="20"/>
      </w:pPr>
      <w:r>
        <w:rPr>
          <w:color w:val="888888"/>
          <w:sz w:val="18"/>
        </w:rPr>
        <w:t xml:space="preserve">来源：利津县应急管理局　东营市利津县·安全生产事故调查报告</w:t>
      </w:r>
    </w:p>
    <w:p>
      <w:pPr>
        <w:spacing w:before="20" w:after="20"/>
      </w:pPr>
      <w:r>
        <w:rPr>
          <w:color w:val="888888"/>
          <w:sz w:val="18"/>
        </w:rPr>
        <w:t xml:space="preserve">原文链接：http://www.lijin.gov.cn/art/2019/11/28/art_209016_10316402.html</w:t>
      </w:r>
    </w:p>
    <w:p>
      <w:pPr>
        <w:spacing w:before="20" w:after="20"/>
      </w:pPr>
      <w:r>
        <w:rPr>
          <w:color w:val="888888"/>
          <w:sz w:val="18"/>
        </w:rPr>
        <w:t xml:space="preserve">发布时间：2019-11-28　抓取时间：2026-10-16</w:t>
      </w:r>
    </w:p>
    <w:p/>
    <w:p>
      <w:pPr>
        <w:spacing w:line="360" w:lineRule="auto" w:before="60" w:after="60"/>
        <w:ind w:firstLine="480"/>
      </w:pPr>
      <w:r>
        <w:t xml:space="preserve"> 利津县“8.26”一般道路交通运输事故调查报告</w:t>
      </w:r>
    </w:p>
    <w:p>
      <w:pPr>
        <w:spacing w:line="360" w:lineRule="auto" w:before="60" w:after="60"/>
        <w:ind w:firstLine="480"/>
      </w:pPr>
      <w:r>
        <w:t xml:space="preserve">发布日期：2019-11-28</w:t>
      </w:r>
    </w:p>
    <w:p>
      <w:pPr>
        <w:spacing w:line="360" w:lineRule="auto" w:before="60" w:after="60"/>
        <w:ind w:firstLine="480"/>
      </w:pPr>
      <w:r>
        <w:t xml:space="preserve">信息来源：县应急管理局</w:t>
      </w:r>
    </w:p>
    <w:p>
      <w:pPr>
        <w:spacing w:line="360" w:lineRule="auto" w:before="60" w:after="60"/>
        <w:ind w:firstLine="480"/>
      </w:pPr>
      <w:r>
        <w:t xml:space="preserve">信息来源：利津县政府门户网站</w:t>
      </w:r>
    </w:p>
    <w:p>
      <w:pPr>
        <w:spacing w:line="360" w:lineRule="auto" w:before="60" w:after="60"/>
        <w:ind w:firstLine="480"/>
      </w:pPr>
      <w:r>
        <w:t xml:space="preserve">浏览次数：次</w:t>
      </w:r>
    </w:p>
    <w:p>
      <w:pPr>
        <w:spacing w:line="360" w:lineRule="auto" w:before="60" w:after="60"/>
        <w:ind w:firstLine="480"/>
      </w:pPr>
      <w:r>
        <w:t xml:space="preserve">2019年08月26日02时53分许，张*生驾驶鲁EC2***重型半挂牵引车、鲁E5***挂重型罐式半挂车沿顺和浮桥路由北向南行驶至与大坝路交叉路口处北侧路段处时驶入逆向，与沿顺和浮桥路由南向北行驶的朱*敏驾驶的鲁MW8***重型半挂牵引车、鲁M5***挂重型仓栅式半挂车相撞，致使张*生当场死亡，朱*华受伤，后经医院抢救无效死亡，朱*敏受伤，两车不同程度损坏，造成道路交通事故。</w:t>
      </w:r>
    </w:p>
    <w:p>
      <w:pPr>
        <w:spacing w:line="360" w:lineRule="auto" w:before="60" w:after="60"/>
        <w:ind w:firstLine="480"/>
      </w:pPr>
      <w:r>
        <w:t xml:space="preserve">事故发生后，利津县政府组织县应急局、县交通局、县交管大队、县消防大队等部门进行了现场处置和救援。依据《生产安全事故报告和调查处理条例》（国务院令第 493号）和《山东省生产安全事故报告和调查处理办法》（省政府令第 236 号）等法规规定，于2019 年9月10日，利津县政府委托县安委会组织成立了由县应急局、交通局、县交管大队、总工会等部门组成的利津县“8.26”道路交通事故调查组，开展事故调查工作。</w:t>
      </w:r>
    </w:p>
    <w:p>
      <w:pPr>
        <w:spacing w:line="360" w:lineRule="auto" w:before="60" w:after="60"/>
        <w:ind w:firstLine="480"/>
      </w:pPr>
      <w:r>
        <w:t xml:space="preserve">事故调查组按照“四不放过”和“科学严谨、依法依规、实事求是、注重实效”的原则，通过现场勘验、调查取证、检测鉴定、综合分析等，查明了事故发生的经过、原因、人员伤亡情况，认定了事故性质和责任，提出了对有关事故责任单位的处理建议，并针对事故发生的原因及暴露出的问题，提出了防范措施和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（一）事故车辆所属企业基本情况：</w:t>
      </w:r>
    </w:p>
    <w:p>
      <w:pPr>
        <w:spacing w:line="360" w:lineRule="auto" w:before="60" w:after="60"/>
        <w:ind w:firstLine="480"/>
      </w:pPr>
      <w:r>
        <w:t xml:space="preserve">1、东营**运输有限公司，该公司地处东营市东营区史口镇经济开发区，成立于2003年10月13日，法人代表为张*路，注册资本陆百万元整，取得中华人民共和国道路运输经营许可证，编号：鲁交运管许可东字37050200****，证件有效期至2023年7月29日，经营范围：普通货运，危险货物运输（2类1项、3类）。</w:t>
      </w:r>
    </w:p>
    <w:p>
      <w:pPr>
        <w:spacing w:line="360" w:lineRule="auto" w:before="60" w:after="60"/>
        <w:ind w:firstLine="480"/>
      </w:pPr>
      <w:r>
        <w:t xml:space="preserve">2、无棣**运输有限公司，该公司地处滨州市无棣县城北，成立于2007年11月30日，法定代表人为牛*霞，注册资本叁佰万元整，取得中华人民共和国道路运输经营许可证，编号：鲁交运管许可滨字37162300****，证件有效期至2021年3月15日，经营范围：普通货运，货物专用运输（集装箱、冷藏保鲜、罐式），大型物件运输（一类），危险货物运输（3类）（剧毒化学品除外）。</w:t>
      </w:r>
    </w:p>
    <w:p>
      <w:pPr>
        <w:spacing w:line="360" w:lineRule="auto" w:before="60" w:after="60"/>
        <w:ind w:firstLine="480"/>
      </w:pPr>
      <w:r>
        <w:t xml:space="preserve">（二）当事人和事故车辆情况</w:t>
      </w:r>
    </w:p>
    <w:p>
      <w:pPr>
        <w:spacing w:line="360" w:lineRule="auto" w:before="60" w:after="60"/>
        <w:ind w:firstLine="480"/>
      </w:pPr>
      <w:r>
        <w:t xml:space="preserve">1、驾驶员情况</w:t>
      </w:r>
    </w:p>
    <w:p>
      <w:pPr>
        <w:spacing w:line="360" w:lineRule="auto" w:before="60" w:after="60"/>
        <w:ind w:firstLine="480"/>
      </w:pPr>
      <w:r>
        <w:t xml:space="preserve">（1）鲁EC2***重型半挂牵引车的驾驶员张*生，男，1974年03月21日出生，户籍地是山东省东营市东营区史口镇张店村***号，准驾车型：A2，驾驶证号：37050219740321****，驾驶证档案编号为37053305****，初次领证日期为2003年10月20日，驾驶证有效期至2025年10月20日。</w:t>
      </w:r>
    </w:p>
    <w:p>
      <w:pPr>
        <w:spacing w:line="360" w:lineRule="auto" w:before="60" w:after="60"/>
        <w:ind w:firstLine="480"/>
      </w:pPr>
      <w:r>
        <w:t xml:space="preserve">（2）鲁MW8***重型半挂牵引车驾驶员朱*敏，男，1982年04月01日出生，户籍地是山东省沾化县下河乡流口村***号，准驾车型：A2，驾驶证号：37232519820401****，驾驶证档案编号为37160048****，初次领证日期为2009年4月28日，驾驶证有效期至2025年4月28日，目前累记记分0分，近三年历史违法信息共计17条。</w:t>
      </w:r>
    </w:p>
    <w:p>
      <w:pPr>
        <w:spacing w:line="360" w:lineRule="auto" w:before="60" w:after="60"/>
        <w:ind w:firstLine="480"/>
      </w:pPr>
      <w:r>
        <w:t xml:space="preserve">2.押运员情况</w:t>
      </w:r>
    </w:p>
    <w:p>
      <w:pPr>
        <w:spacing w:line="360" w:lineRule="auto" w:before="60" w:after="60"/>
        <w:ind w:firstLine="480"/>
      </w:pPr>
      <w:r>
        <w:t xml:space="preserve">鲁EC2***重型半挂牵引车押运员朱*华，男，1977年04月25日出生，户籍地是山东省东营区史口镇艾家村***号，身份证号：37050219770425****，取得道路运输从业资格证，从业资格类别道路危险货物运输押运人员，从业资格证号为37050219770425****，有效期至2019年9月3日。</w:t>
      </w:r>
    </w:p>
    <w:p>
      <w:pPr>
        <w:spacing w:line="360" w:lineRule="auto" w:before="60" w:after="60"/>
        <w:ind w:firstLine="480"/>
      </w:pPr>
      <w:r>
        <w:t xml:space="preserve">4、车辆情况</w:t>
      </w:r>
    </w:p>
    <w:p>
      <w:pPr>
        <w:spacing w:line="360" w:lineRule="auto" w:before="60" w:after="60"/>
        <w:ind w:firstLine="480"/>
      </w:pPr>
      <w:r>
        <w:t xml:space="preserve">（1）鲁EC2***重型半挂牵引车，品牌型号：东风牌，登记所有人：东营**运输有限公司，住址：东营市东营区史口镇经济开发区，车辆识别代号：LGAG4DY39GH13****, 发动机号码：6981****，检验有效期至2019年09月30日。初次登记日期为2016年9月26日，使用性质为危化品运输。取得道路运输证，证件号为东37050280****，经营范围为经营性道路危险货物运输（3类），有效期至2019年10月10日。</w:t>
      </w:r>
    </w:p>
    <w:p>
      <w:pPr>
        <w:spacing w:line="360" w:lineRule="auto" w:before="60" w:after="60"/>
        <w:ind w:firstLine="480"/>
      </w:pPr>
      <w:r>
        <w:t xml:space="preserve">（2）鲁E5***挂重型罐式半挂车,品牌型号：正康宏泰牌，登记所有人：东营**运输有限公司，住址：东营市东营区史口镇经济开发区，车辆识别代号：LB99CG400G1HT****, 发动机号码无，检验有效期至：2019年10月31日。初次登记日期为2016年10月11日，使用性质为危化品运输。整备质量为9500kg核定载质量为30500kg，案发时运载29.38吨原油，该车有道路运输液体危险货物罐式车辆金属常压罐体检验结论报告，检验结论为合格，由东营市**钢瓶检测有限责任公司出具。该车取得道路运输证，证件号为东37050280****，经营范围为经营性道路危险货物运输（3类），有效期至2019年10月10日。</w:t>
      </w:r>
    </w:p>
    <w:p>
      <w:pPr>
        <w:spacing w:line="360" w:lineRule="auto" w:before="60" w:after="60"/>
        <w:ind w:firstLine="480"/>
      </w:pPr>
      <w:r>
        <w:t xml:space="preserve">（3）鲁MW8***重型半挂牵引车,品牌型号：解放牌，登记所有人：无棣**运输有限公司，住址：山东省滨州市无棣县城北，车辆识别代号：LFWRRXRJ2G1F0****, 发动机号码5262****，检验有效期至2020年03月，初次登记日期为2016年3月4日，使用性质为货运。该车取得道路运输证，证件号为鲁交运管滨字37162332****，经营范围为普通货运，有效期至2020年3月。</w:t>
      </w:r>
    </w:p>
    <w:p>
      <w:pPr>
        <w:spacing w:line="360" w:lineRule="auto" w:before="60" w:after="60"/>
        <w:ind w:firstLine="480"/>
      </w:pPr>
      <w:r>
        <w:t xml:space="preserve">（4）鲁M5***挂重型仓栅式半挂车,品牌型号：欣意通牌，登记所有人：无棣**运输有限公司，住址：山东省滨州市无棣县城北，车辆识别代号：LA99FRC31G0HM****，发动机号码无 检验有效期至：2020年03月，初次登记日期为2016年3月4日，使用性质为货运。整备质量为6200kg，核定载质量为33800kg，案发时实际载货为34930kg，该车取得道路运输证，证件号为鲁交运管滨字37162332****，经营范围为道路普通货物运输，有效期至2020年3月10日。</w:t>
      </w:r>
    </w:p>
    <w:p>
      <w:pPr>
        <w:spacing w:line="360" w:lineRule="auto" w:before="60" w:after="60"/>
        <w:ind w:firstLine="480"/>
      </w:pPr>
      <w:r>
        <w:t xml:space="preserve">（三）道路和交通环境情况</w:t>
      </w:r>
    </w:p>
    <w:p>
      <w:pPr>
        <w:spacing w:line="360" w:lineRule="auto" w:before="60" w:after="60"/>
        <w:ind w:firstLine="480"/>
      </w:pPr>
      <w:r>
        <w:t xml:space="preserve">现场位于利津县境利津县顺河浮桥路与大坝路交叉路口北侧路段，该路段的顺河浮桥路呈南北走向，沥青路面，路面完整、干燥。</w:t>
      </w:r>
    </w:p>
    <w:p>
      <w:pPr>
        <w:spacing w:line="360" w:lineRule="auto" w:before="60" w:after="60"/>
        <w:ind w:firstLine="480"/>
      </w:pPr>
      <w:r>
        <w:rPr>
          <w:b/>
          <w:bCs/>
        </w:rPr>
        <w:t xml:space="preserve">二、事故发生经过以及应急处置情况</w:t>
      </w:r>
    </w:p>
    <w:p>
      <w:pPr>
        <w:spacing w:line="360" w:lineRule="auto" w:before="60" w:after="60"/>
        <w:ind w:firstLine="480"/>
      </w:pPr>
      <w:r>
        <w:t xml:space="preserve">（一）事故经过</w:t>
      </w:r>
    </w:p>
    <w:p>
      <w:pPr>
        <w:spacing w:line="360" w:lineRule="auto" w:before="60" w:after="60"/>
        <w:ind w:firstLine="480"/>
      </w:pPr>
      <w:r>
        <w:t xml:space="preserve">2019年08月26日02时53分许，张*生驾驶鲁EC2***重型半挂牵引车、鲁E5***挂重型罐式半挂车沿顺河浮桥路由北向南行驶至与大坝路交叉路口处北侧路段处时驶入逆向，与沿顺河浮桥路由南向北行驶的朱*敏驾驶的鲁MW8***重型半挂牵引车、鲁M5***挂重型仓栅式半挂车相撞，致使张*生当场死亡，朱*华受伤，后经医院抢救无效死亡，朱*敏受伤，两车不同程度损坏，造成道路交通事故。 </w:t>
      </w:r>
    </w:p>
    <w:p>
      <w:pPr>
        <w:spacing w:line="360" w:lineRule="auto" w:before="60" w:after="60"/>
        <w:ind w:firstLine="480"/>
      </w:pPr>
      <w:r>
        <w:t xml:space="preserve">（二）应急处置过程</w:t>
      </w:r>
    </w:p>
    <w:p>
      <w:pPr>
        <w:spacing w:line="360" w:lineRule="auto" w:before="60" w:after="60"/>
        <w:ind w:firstLine="480"/>
      </w:pPr>
      <w:r>
        <w:t xml:space="preserve">事故发生后，造成了顺河浮桥拥堵，有路人匿名报警，利津县公安局交通管理大队三中队值班民警去顺河浮桥疏通交通时发现该事故，然后立即上报指挥中心，指挥中心立即指派事故中队赶往现场开展前期处置，三中队值班民警发现有人员受伤和人员被困后第一时间拨打了120急救电话和119消防人员，后张*生经抢救无效死亡。</w:t>
      </w:r>
    </w:p>
    <w:p>
      <w:pPr>
        <w:spacing w:line="360" w:lineRule="auto" w:before="60" w:after="60"/>
        <w:ind w:firstLine="480"/>
      </w:pPr>
      <w:r>
        <w:rPr>
          <w:b/>
          <w:bCs/>
        </w:rPr>
        <w:t xml:space="preserve">三、事故原因和性质</w:t>
      </w:r>
    </w:p>
    <w:p>
      <w:pPr>
        <w:spacing w:line="360" w:lineRule="auto" w:before="60" w:after="60"/>
        <w:ind w:firstLine="480"/>
      </w:pPr>
      <w:r>
        <w:t xml:space="preserve">根据利津县公安局交通管理大队《道路交通事故证明》（第370522120190000****），该起道路交通事故成因无法判定，故无法查明事故直接原因。</w:t>
      </w:r>
    </w:p>
    <w:p>
      <w:pPr>
        <w:spacing w:line="360" w:lineRule="auto" w:before="60" w:after="60"/>
        <w:ind w:firstLine="480"/>
      </w:pPr>
      <w:r>
        <w:rPr>
          <w:b/>
          <w:bCs/>
        </w:rPr>
        <w:t xml:space="preserve">四、对事故有关责任人员及责任单位的处理建议</w:t>
      </w:r>
    </w:p>
    <w:p>
      <w:pPr>
        <w:spacing w:line="360" w:lineRule="auto" w:before="60" w:after="60"/>
        <w:ind w:firstLine="480"/>
      </w:pPr>
      <w:r>
        <w:t xml:space="preserve">因该起事故无法查明事故直接原因，故无法追究相关责任单位、责任人。</w:t>
      </w:r>
    </w:p>
    <w:p>
      <w:pPr>
        <w:spacing w:line="360" w:lineRule="auto" w:before="60" w:after="60"/>
        <w:ind w:firstLine="480"/>
      </w:pPr>
      <w:r>
        <w:rPr>
          <w:b/>
          <w:bCs/>
        </w:rPr>
        <w:t xml:space="preserve">五、事故防范和整改措施</w:t>
      </w:r>
    </w:p>
    <w:p>
      <w:pPr>
        <w:spacing w:line="360" w:lineRule="auto" w:before="60" w:after="60"/>
        <w:ind w:firstLine="480"/>
      </w:pPr>
      <w:r>
        <w:t xml:space="preserve">为深刻吸取事故教训，有效防范和减少道路交通事故的发生，提出以下建议：</w:t>
      </w:r>
    </w:p>
    <w:p>
      <w:pPr>
        <w:spacing w:line="360" w:lineRule="auto" w:before="60" w:after="60"/>
        <w:ind w:firstLine="480"/>
      </w:pPr>
      <w:r>
        <w:t xml:space="preserve">（一）危险货物运输、普通货物运输单位要切实落实安全生产主体责任。要进一步完善安全生产管理机制和制度，健全落实管理机制，严格执行相关安全生产管理制度和操作规程，依法经营、依法管理、确保安全。</w:t>
      </w:r>
    </w:p>
    <w:p>
      <w:pPr>
        <w:spacing w:line="360" w:lineRule="auto" w:before="60" w:after="60"/>
        <w:ind w:firstLine="480"/>
      </w:pPr>
      <w:r>
        <w:t xml:space="preserve">（二）县人民政府及其有关部门要加大道路货物运输安全的监督管理力度。要加强对道路货物运输企业的日常安全监管，要严格驾驶员从业资格管理，及时掌握驾驶员的违章、事故记录及诚信考核、继续教育等情况。</w:t>
      </w:r>
    </w:p>
    <w:p>
      <w:pPr>
        <w:spacing w:line="360" w:lineRule="auto" w:before="60" w:after="60"/>
        <w:ind w:firstLine="480"/>
      </w:pPr>
      <w:r>
        <w:t xml:space="preserve">（三）进一步强化路面管控。公安、交通运输、公路等相关单位要加强联勤联动，定期开展联合执法，最大限度地把执法力量部署在路面，强化交通违法行为现场查处，营造严管严治氛围。</w:t>
      </w:r>
    </w:p>
    <w:p>
      <w:pPr>
        <w:spacing w:line="360" w:lineRule="auto" w:before="60" w:after="60"/>
        <w:ind w:firstLine="480"/>
      </w:pPr>
      <w:r>
        <w:t xml:space="preserve">【打印本页】</w:t>
      </w:r>
    </w:p>
    <w:p>
      <w:pPr>
        <w:spacing w:line="360" w:lineRule="auto" w:before="60" w:after="60"/>
        <w:ind w:firstLine="480"/>
      </w:pPr>
      <w:r>
        <w:t xml:space="preserve">【关闭窗口】</w:t>
      </w:r>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