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荔湾区茶滘街“5.28”一般物体打击事故调查报告.pdf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原文链接：http://www.lw.gov.cn/gzlwyj/gkmlpt/content/8/8461/post_8461603.html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发布时间：2022-08-01　抓取时间：2026-10-16</w:t>
      </w:r>
    </w:p>
    <w:p/>
    <w:p>
      <w:pPr>
        <w:pStyle w:val="Heading1"/>
      </w:pPr>
      <w:r>
        <w:t xml:space="preserve">荔湾区茶滘街“5·28”一般物体打击事故调查报告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发布日期：2022-08-01 浏览次数：- </w:t>
      </w:r>
    </w:p>
    <w:p>
      <w:pPr>
        <w:spacing w:line="360" w:lineRule="auto" w:before="60" w:after="60"/>
        <w:ind w:firstLine="480"/>
      </w:pPr>
      <w:r>
        <w:t xml:space="preserve">荔湾区茶滘街“5.28”一般物体打击事故调查报告.pdf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