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(转发：事故调查报告）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原文链接：http://www.kenli.gov.cn/art/2023/10/31/art_202935_10317022.html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发布时间：2023-10-31　抓取时间：2026-10-16</w:t>
      </w:r>
    </w:p>
    <w:p/>
    <w:p>
      <w:pPr>
        <w:spacing w:line="360" w:lineRule="auto" w:before="60" w:after="60"/>
        <w:ind w:firstLine="480"/>
      </w:pPr>
      <w:r>
        <w:t xml:space="preserve">德州德城区宣惠河于庄排污泵站“7·25”较大中毒事故调查报告.pdf济宁佰世达木业有限公司“1·27”一般粉尘爆燃事故调查报告.pdf日照鲁岚渔养69272船“3·9”较大自沉事故调查报告.pdf烟台招远曹家洼金矿“2·17”较大火灾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