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荔湾南源青年公园绿化养护项目“8·27”事故调查报告.pdf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原文链接：http://www.lw.gov.cn/gzlwyj/gkmlpt/content/9/9969/post_9969486.html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抓取时间：2026-10-16</w:t>
      </w:r>
    </w:p>
    <w:p/>
    <w:p>
      <w:pPr>
        <w:pStyle w:val="Heading1"/>
      </w:pPr>
      <w:r>
        <w:t xml:space="preserve">荔湾南源青年公园绿化养护项目“8·27”事故调查报告</w:t>
      </w:r>
    </w:p>
    <w:p>
      <w:pPr>
        <w:spacing w:line="360" w:lineRule="auto" w:before="60" w:after="60"/>
        <w:ind w:firstLine="480"/>
      </w:pPr>
      <w:r>
        <w:t xml:space="preserve"> 发布日期：2024-11-11 浏览次数：- </w:t>
      </w:r>
    </w:p>
    <w:p>
      <w:pPr>
        <w:spacing w:line="360" w:lineRule="auto" w:before="60" w:after="60"/>
        <w:ind w:firstLine="480"/>
      </w:pPr>
      <w:r>
        <w:t xml:space="preserve">荔湾南源青年公园绿化养护项目“8·27”事故调查报告.pdf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