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荔湾茶滘“7·26”生产经营性一般道路交通事故调查报告.pdf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原文链接：http://www.lw.gov.cn/gzlwyj/gkmlpt/content/10/10532/post_10532155.html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发布时间：2025-11-06　抓取时间：2026-10-16</w:t>
      </w:r>
    </w:p>
    <w:p/>
    <w:p>
      <w:pPr>
        <w:pStyle w:val="Heading1"/>
      </w:pPr>
      <w:r>
        <w:t xml:space="preserve">荔湾茶滘“7·26”生产经营性一般道路交通事故调查报告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发布日期：2025-11-09 浏览次数：- </w:t>
      </w:r>
    </w:p>
    <w:p>
      <w:pPr>
        <w:spacing w:line="360" w:lineRule="auto" w:before="60" w:after="60"/>
        <w:ind w:firstLine="480"/>
      </w:pPr>
      <w:r>
        <w:t xml:space="preserve">荔湾茶滘“7·26”生产经营性一般道路交通事故调查报告.pdf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