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广州增城花莞高速“8·18”较大道路交通事故调查报告.pdf</w:t>
      </w:r>
    </w:p>
    <w:p>
      <w:pPr>
        <w:spacing w:before="20" w:after="20"/>
      </w:pPr>
      <w:r>
        <w:rPr>
          <w:color w:val="888888"/>
          <w:sz w:val="18"/>
        </w:rPr>
        <w:t xml:space="preserve">来源：广州市应急管理局　广州市应急管理局·政府信息公开（通知公告）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原文链接：http://yjglj.gz.gov.cn/gkmlpt/content/10/10076/post_10076172.html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发布时间：2025-01-14　抓取时间：2026-10-16</w:t>
      </w:r>
    </w:p>
    <w:p/>
    <w:p>
      <w:pPr>
        <w:pStyle w:val="Heading1"/>
      </w:pPr>
      <w:r>
        <w:t xml:space="preserve">广州增城花莞高速“8·18”较大道路交通事故调查报告</w:t>
      </w:r>
    </w:p>
    <w:p>
      <w:pPr>
        <w:spacing w:line="360" w:lineRule="auto" w:before="60" w:after="60"/>
        <w:ind w:firstLine="480"/>
      </w:pPr>
      <w:r>
        <w:t xml:space="preserve"> 发布日期：2025-01-14 浏览次数：- </w:t>
      </w:r>
    </w:p>
    <w:p>
      <w:pPr>
        <w:spacing w:line="360" w:lineRule="auto" w:before="60" w:after="60"/>
        <w:ind w:firstLine="480"/>
      </w:pPr>
      <w:r>
        <w:t xml:space="preserve"> 2024年8月18日23时24分54秒，位于广州市增城区的花莞高速上行45km800m路段处，一辆小车（车牌：粤ADK0688）追尾因事故横跨多个车道的重型厢式货车（车牌：粤BLS497），造成小车上3人死亡2人受伤、直接经济损失450.64万元的较大道路交通事故。</w:t>
      </w:r>
    </w:p>
    <w:p>
      <w:pPr>
        <w:spacing w:line="360" w:lineRule="auto" w:before="60" w:after="60"/>
        <w:ind w:firstLine="480"/>
      </w:pPr>
      <w:r>
        <w:t xml:space="preserve"> 事故发生后，省安委办对该起事故实行挂牌督办，市政府成立了市应急管理局牵头，应急、公安、交通、总工会等单位负责同志参加的广州增城花莞高速“8·18”较大道路交通事故调查组，并邀请市纪委监委作为成员介入事故调查处理工作。市公安交警部门委托了第三方专业技术机构对车辆性能、行驶速度、碰撞速度、载质量、驾驶员、死者、伤者进行技术鉴定。事故调查组坚持“科学严谨、依法依规、实事求是、注重实效”的原则，通过现场勘查、调阅资料、人员问询、调查取证、检测鉴定和专家论证，查明了事故经过、发生原因、人员伤亡和直接经济损失等情况，认定了事故性质和责任，提出了对有关责任人员和责任单位的处理建议，并针对事故原因及暴露出的问题，提出了事故防范措施建议。</w:t>
      </w:r>
    </w:p>
    <w:p>
      <w:pPr>
        <w:spacing w:line="360" w:lineRule="auto" w:before="60" w:after="60"/>
        <w:ind w:firstLine="480"/>
      </w:pPr>
      <w:r>
        <w:t xml:space="preserve"> 事故调查组认定，广州增城花莞高速“8·18”较大道路交通事故是一起生产经营性道路交通责任事故，事故直接原因是：</w:t>
      </w:r>
    </w:p>
    <w:p>
      <w:pPr>
        <w:spacing w:line="360" w:lineRule="auto" w:before="60" w:after="60"/>
        <w:ind w:firstLine="480"/>
      </w:pPr>
      <w:r>
        <w:t xml:space="preserve"> 黄县军过度疲劳仍驾驶安全技术性能不合格的机动车，碰撞陈涛驾驶的反光标识不合格的在高速公路上低速行驶的机动车，导致第一次碰撞事故发生，黄县军被困驾驶室。</w:t>
      </w:r>
    </w:p>
    <w:p>
      <w:pPr>
        <w:spacing w:line="360" w:lineRule="auto" w:before="60" w:after="60"/>
        <w:ind w:firstLine="480"/>
      </w:pPr>
      <w:r>
        <w:t xml:space="preserve"> 何建华长时间长距离驾驶，在乘客未按规定使用安全带的情况下驾驶机动车，且未按照操作规范安全驾驶，遇事采取措施不及时，追尾碰撞前序事故中尚未能做出警示和撤离的车辆，导致3人死亡2人受伤。</w:t>
      </w:r>
    </w:p>
    <w:p>
      <w:pPr>
        <w:spacing w:line="360" w:lineRule="auto" w:before="60" w:after="60"/>
        <w:ind w:firstLine="480"/>
      </w:pPr>
      <w:r>
        <w:t xml:space="preserve"> 事故调查报告建议对相关驾驶员进行处理，对相关单位和人员实施行政处罚，对部分单位的其他安全管理问题移交当地政府职能部门处理，对相关政府部门人员履职方面线索移送纪检机关办理。</w:t>
      </w:r>
    </w:p>
    <w:p>
      <w:pPr>
        <w:spacing w:line="360" w:lineRule="auto" w:before="60" w:after="60"/>
        <w:ind w:firstLine="480"/>
      </w:pPr>
      <w:r>
        <w:t xml:space="preserve"> 针对事故暴露出的主要教训，事故调查组提出五项防范措施建议。</w:t>
      </w:r>
    </w:p>
    <w:p>
      <w:pPr>
        <w:spacing w:line="360" w:lineRule="auto" w:before="60" w:after="60"/>
        <w:ind w:firstLine="480"/>
      </w:pPr>
      <w:r>
        <w:t xml:space="preserve"> （上述内容详见事故调查报告）</w:t>
      </w:r>
    </w:p>
    <w:p>
      <w:pPr>
        <w:spacing w:line="360" w:lineRule="auto" w:before="60" w:after="60"/>
        <w:ind w:firstLine="480"/>
      </w:pPr>
      <w:r>
        <w:t xml:space="preserve"> 附件：广州增城花莞高速“8·18”较大道路交通事故调查报告.pdf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br/>
    </w:p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