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广州从化鳌头镇聚丰北路“5·10”一般道路交通事故调查报告.pdf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广州市应急管理局·政府信息公开（通知公告）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原文链接：http://yjglj.gz.gov.cn/gkmlpt/content/10/10458/post_10458152.html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发布时间：2025-09-22　抓取时间：2026-10-16</w:t>
      </w:r>
    </w:p>
    <w:p/>
    <w:p>
      <w:pPr>
        <w:pStyle w:val="Heading1"/>
      </w:pPr>
      <w:r>
        <w:t xml:space="preserve">广州从化鳌头镇聚丰北路“5·10”一般道路交通事故调查报告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发布日期：2025-09-23 浏览次数：- </w:t>
      </w:r>
    </w:p>
    <w:p>
      <w:pPr>
        <w:spacing w:line="360" w:lineRule="auto" w:before="60" w:after="60"/>
        <w:ind w:firstLine="480"/>
      </w:pPr>
      <w:r>
        <w:t xml:space="preserve"> 2025年5月10日10时09分许，位于广州市从化区鳌头镇106国道下行K2373+098处，发生一起重型自卸货车与大型普通客车碰撞的交通事故，造成客车上2人死亡3人重伤5人轻伤、直接经济损失约398.02万元。</w:t>
      </w:r>
    </w:p>
    <w:p>
      <w:pPr>
        <w:spacing w:line="360" w:lineRule="auto" w:before="60" w:after="60"/>
        <w:ind w:firstLine="480"/>
      </w:pPr>
      <w:r>
        <w:t xml:space="preserve"> 事故发生后，省安委办对该起事故实行挂牌督办，市政府成立了市应急管理局牵头，市应急管理局、市公安局、市交通运输局、市城市管理和综合执法局、市总工会、从化区人民政府等单位负责同志参加的广州从化鳌头镇聚丰北路“5·10”一般道路交通事故调查组，并邀请市纪委监委介入事故调查处理工作。市公安交管部门委托了第三方专业技术机构对车辆性能、行驶速度、碰撞速度、载质量、驾驶员等进行技术鉴定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的原则，通过现场勘查、调阅资料、人员问询、调查取证、检测鉴定和专家论证，查明了事故经过、发生原因、人员伤亡和直接经济损失等情况，认定了事故性质和责任，提出了对有关责任人员和责任单位的处理建议，并针对事故原因及暴露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 事故调查组认定，广州从化鳌头镇聚丰北路“5·10”一般道路交通事故是一起生产经营性道路交通责任事故，事故直接原因：</w:t>
      </w:r>
    </w:p>
    <w:p>
      <w:pPr>
        <w:spacing w:line="360" w:lineRule="auto" w:before="60" w:after="60"/>
        <w:ind w:firstLine="480"/>
      </w:pPr>
      <w:r>
        <w:t xml:space="preserve"> 一是湘LE5185重型自卸货车驾驶员张凌敏驾驶机动车在道路行驶时，超过限制速度、超过核载质量要求且违反交通信号灯指示通行；</w:t>
      </w:r>
    </w:p>
    <w:p>
      <w:pPr>
        <w:spacing w:line="360" w:lineRule="auto" w:before="60" w:after="60"/>
        <w:ind w:firstLine="480"/>
      </w:pPr>
      <w:r>
        <w:t xml:space="preserve"> 二是粤A39004D大型普通客车驾驶员叶东明驾驶机动车在道路行驶时，未按照操作规范安全、文明驾驶，未按行进方向驶入导向车道，违反交通信号灯指示掉头行驶时未注意观察路面动态。</w:t>
      </w:r>
    </w:p>
    <w:p>
      <w:pPr>
        <w:spacing w:line="360" w:lineRule="auto" w:before="60" w:after="60"/>
        <w:ind w:firstLine="480"/>
      </w:pPr>
      <w:r>
        <w:t xml:space="preserve"> 事故调查报告建议对相关驾驶员追究刑事责任，对相关管理人员追究刑事责任，对相关单位、单位主要负责人、单位管理人员实施行政处罚，对部分单位及人员的其他安全管理问题移交当地政府职能部门处理，对相关政府工作人员履职方面线索移送纪检机关办理。</w:t>
      </w:r>
    </w:p>
    <w:p>
      <w:pPr>
        <w:spacing w:line="360" w:lineRule="auto" w:before="60" w:after="60"/>
        <w:ind w:firstLine="480"/>
      </w:pPr>
      <w:r>
        <w:t xml:space="preserve"> 针对事故暴露出的主要教训，事故调查组提出五项防范措施建议。</w:t>
      </w:r>
    </w:p>
    <w:p>
      <w:pPr>
        <w:spacing w:line="360" w:lineRule="auto" w:before="60" w:after="60"/>
        <w:ind w:firstLine="480"/>
      </w:pPr>
      <w:r>
        <w:t xml:space="preserve"> （上述内容详见事故调查报告）</w:t>
      </w:r>
    </w:p>
    <w:p>
      <w:pPr>
        <w:spacing w:line="360" w:lineRule="auto" w:before="60" w:after="60"/>
        <w:ind w:firstLine="480"/>
      </w:pPr>
      <w:r>
        <w:t xml:space="preserve"> 附件：广州从化鳌头镇聚丰北路“5·10”一般道路交通事故调查报告.pdf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