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辽宁五一八内燃机配件有限公司 “8·4”一般触电事故调查报告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原文链接：https://www.dandong.gov.cn/html/DDSZF/202410/0172958402908034.html</w:t>
      </w:r>
    </w:p>
    <w:p>
      <w:pPr>
        <w:spacing w:before="20" w:after="20"/>
      </w:pPr>
      <w:r>
        <w:rPr>
          <w:color w:val="888888"/>
          <w:sz w:val="18"/>
        </w:rPr>
        <w:t xml:space="preserve">发布时间：2024-10-22　抓取时间：2026-09-29</w:t>
      </w:r>
    </w:p>
    <w:p/>
    <w:p/>
    <w:p>
      <w:pPr>
        <w:spacing w:line="360" w:lineRule="auto" w:before="60" w:after="60"/>
        <w:ind w:firstLine="480"/>
      </w:pPr>
      <w:r>
        <w:t xml:space="preserve">2024年8月4日,位于丹东市边境经济合作区洋河大街992号的辽宁五一八内燃机配件有限公司曲三分厂车间内发生一起触电事故，造成1人死亡，直接经济损失约100万元。</w:t>
      </w:r>
    </w:p>
    <w:p>
      <w:pPr>
        <w:spacing w:line="360" w:lineRule="auto" w:before="60" w:after="60"/>
        <w:ind w:firstLine="480"/>
      </w:pPr>
      <w:r>
        <w:t xml:space="preserve">辽宁五一八内燃机配件有限公司 “8·4”一般触电事故调查报告</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