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广元剑阁四川辉阳建设有限公司“10·23”一般物体打击事故调查报告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原文链接：https://gysyjglj.cngy.gov.cn/new/show/c2e4189ddf1c4a0d8080060fa0e076d7.html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