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西湖区云海路“8·20”物体打击事件调查报告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原文链接：https://xhq.nc.gov.cn/xhqrmzf/aqsc/202211/120503a4c47c4b3aa2d85e0744082781.shtml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抓取时间：2026-10-15</w:t>
      </w:r>
    </w:p>
    <w:p/>
    <w:p>
      <w:pPr>
        <w:spacing w:line="360" w:lineRule="auto" w:before="60" w:after="60"/>
        <w:ind w:firstLine="480"/>
      </w:pPr>
      <w:r>
        <w:t xml:space="preserve">您现在所在的位置: 首页&gt;政务公开&gt;政府信息公开平台&gt;重点领域信息&gt;公共监管&gt;安全生产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A25010--2022-0391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综合政务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西湖区应急管理局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2022-10-25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西湖区云海路“8·20”物体打击事件调查报告  </w:t>
      </w:r>
    </w:p>
    <w:p>
      <w:pPr>
        <w:spacing w:line="360" w:lineRule="auto" w:before="60" w:after="60"/>
        <w:ind w:firstLine="480"/>
      </w:pPr>
      <w:r>
        <w:t xml:space="preserve">• 浏览量：    </w:t>
      </w:r>
    </w:p>
    <w:p>
      <w:pPr>
        <w:spacing w:line="360" w:lineRule="auto" w:before="60" w:after="60"/>
        <w:ind w:firstLine="480"/>
      </w:pPr>
      <w:r>
        <w:t xml:space="preserve">• 字体【 大 中 小 】 </w:t>
      </w:r>
    </w:p>
    <w:p>
      <w:pPr>
        <w:spacing w:line="360" w:lineRule="auto" w:before="60" w:after="60"/>
        <w:ind w:firstLine="480"/>
      </w:pPr>
        西湖区云海路“8·20”物体打击事件调查报告   2022年8月20日上午10时，位于西湖区云海路江平物流门店附近，熊XX在赣CH2539货车上清点瓷砖时，被突然倒塌的瓷砖砸中，经“120”医生现场抢救无效后死亡。 事件发生后，西湖区政府高度重视，依据《中华人民共和国安全生产法》和《生产安全事故报告和调查处理条例》（国务院令第493号令）等有关法律法规，经西湖区人民政府批准，于2022年9月25日，成立了西湖区云海路“8·20”物体打击亡人事件调查组（以下简称调查组）。调查组由区应急管理局为组长单位，区总工会、区商务局、朝农街道、西湖公安分局分别派员组成。 调查组按照“四不放过”和“科学严谨、依法依规、实事求是、注重实效”的原则，通过现场勘察取证、调阅相关资料、对有关人员进行调查询问、综合分析，查明了事件发生的经过、原因，认定了该起事件的性质。现就有关情况报告如下： 一、基本情况 
      <w:r>
        <w:rPr>
          <w:b/>
          <w:bCs/>
        </w:rPr>
        <w:t xml:space="preserve">（一）</w:t>
      </w:r>
      <w:r>
        <w:rPr>
          <w:b/>
          <w:bCs/>
        </w:rPr>
        <w:t xml:space="preserve">事件相关人员基本</w:t>
      </w:r>
      <w:r>
        <w:rPr>
          <w:b/>
          <w:bCs/>
        </w:rPr>
        <w:t xml:space="preserve">情况</w:t>
      </w:r>
       1、熊XX，男，身份证号：360121XXXXXXXX6813，西湖区江平货运服务部（简称：江平物流）负责人，个体工商户；统一社会信用代码：92360103MA39HCRR9Q；注册、登记日期：2020年7月31日；登记机关：南昌市西湖区市场监督管理局；经营场所：南昌市西湖区桃花路2688号银燕物流中心13栋框架背面7号；经营范围：一般项目：国内货物运输代理***服务（除许可业务外，可自主依法经营法律法规非禁止或限制的项目）。该货运服务部拥有2节赣L5251挂车车厢。其本人在此次事件中死亡。 2、王XX，男，身份证号：362204XXXXXXXX7810，赣CH2539货车（所在车厢为事件第一发生地）车主，与熊XX为供需关系。 3、陈XX，男，身份证号：362204XXXXXXXX7818，赣CH2539货车（所在车厢为事件第一发生地）驾驶员，与王XX为雇佣关系，此次由王XX安排其驾驶货车运送货物至熊XX所在的江平货运服务部中转，负责将瓷砖运到熊XX的挂车后，与熊XX核对数量。 4、刘XX，男，身份证号：362423XXXXXXXX2513，熊XX雇请的搬运工，负责搬运和清点瓷砖。 5、龚XX，男，身份证号：362501XXXXXXXX6411，熊XX雇请的搬运工，负责搬运和清点瓷砖。 二、事件发生经过和事件救援情况 
      <w:r>
        <w:rPr>
          <w:b/>
          <w:bCs/>
        </w:rPr>
        <w:t xml:space="preserve">（一）事件发生经过。</w:t>
      </w:r>
       2022年8月20日，赣CH2539货车车主王XX安排其司机陈XX，驾驶赣CH2539货车，在高安市新街镇财富广场装载了约300箱规格不等的瓷砖，于早上7点出发前往南昌，计划将车上的80箱瓷砖，通过江平货运服务部中转至外地。 8时30分，司机陈XX在其他物流门点卸下100箱瓷砖后，便驾驶货车至江平物流门店附近，熊XX见到陈XX后（王XX与熊XX常年有业务往来，且认识陈XX，车辆从高安出发前，王XX向熊XX说明了要中转的瓷砖数量），便安排搬运工刘XX、龚XX帮陈XX把需要中转的瓷砖（80箱瓷砖，瓷砖尺寸：高1.5米，宽75厘米，每箱2块，每箱大约重52公斤），从赣CH2539货车车厢内的搬运至赣L5251挂车车厢（属于江平物流的挂车车厢）上，搬运途中，因天气炎热，两名工人和司机下车喝水休息时，熊XX向两名工人询问了货物搬运情况后，便自行爬到赣CH2539货车车厢内查看情况。两名工人和司机随后也上到赣L5251挂车车厢内继续搬运码货作业。 9时29分，赣CH2539货车车厢内传出“轰”的声响，正在赣L5251挂车车厢内码放瓷砖的龚XX、刘XX和司机陈XX听到声响后，立即赶到事发车厢，发现已经解除固定绑带的瓷砖发生了倒塌（15箱），熊XX躺在车厢内，胸部及下半身被倒塌的瓷砖压住，头朝西南方向、脚朝东北方向。随即，龚XX、刘XX与陈XX一起，将压在熊XX身上的瓷砖搬离，同时，呼叫熊XX，已无应答。龚XX随即下车拿手机拨打了“120”，刘XX与陈XX在车上看护。9时45分，“120”到达现场进行施救，经“120”医生抢救无效，宣布死亡。在医生宣布熊XX死亡后，龚XX随即拨打了“110”报警。 
      <w:r>
        <w:rPr>
          <w:b/>
          <w:bCs/>
        </w:rPr>
        <w:t xml:space="preserve">（二）应急救援情况。</w:t>
      </w:r>
       接到事件报告后，区应急管理局、西湖公安分局、朝农街道相关负责人及工作人员立即赶赴事件现场，开展现场应急处置，并安排相关单位和人员妥善做好善后处置工作。 三、事件造成的人员伤亡情况和直接经济损失 
      <w:r>
        <w:rPr>
          <w:b/>
          <w:bCs/>
        </w:rPr>
        <w:t xml:space="preserve">（一）</w:t>
      </w:r>
      <w:r>
        <w:rPr>
          <w:b/>
          <w:bCs/>
        </w:rPr>
        <w:t xml:space="preserve">事件</w:t>
      </w:r>
      <w:r>
        <w:rPr>
          <w:b/>
          <w:bCs/>
        </w:rPr>
        <w:t xml:space="preserve">造成的人员伤亡情况。</w:t>
      </w:r>
       该起事件致1人死亡，死者熊XX，男，57岁，汉族，身份证号码：360121XXXXXXXX6813，户籍地：江西省南昌县莲塘镇XXXX小区，西湖区江平货运服务部门店负责人。 
      <w:r>
        <w:rPr>
          <w:b/>
          <w:bCs/>
        </w:rPr>
        <w:t xml:space="preserve">（二）直接经济损失。</w:t>
      </w:r>
      事件发生后，死者家属用于熊XX丧葬费用共计2万元（主要是丧葬费用）。 四、原因分析 1.经现场勘查：事件发生的位置，位于赣CH2539货车的车厢上，该车属于王XX的车辆。车厢内的瓷砖全部为竖向放置，每15至20箱为1组，采用绑带固定在车厢的两侧。因前期的搬运，搬运工解除了其中1组瓷砖的绑带，剩余未搬完的瓷砖斜靠在车厢的外侧，倒塌的瓷砖（约1500斤）为解除固定绑带的瓷砖，瓷砖由外向内倒塌，正好砸中处于正面的熊XX。 2.经调查，熊XX主要工作范围和职责：搬运工将全部瓷砖由赣CH2539货车搬至赣L5251挂车后，和司机陈XX在赣L5251挂车上清点数量。 3.经调查：熊XX患有高度近视，在没有佩带近视眼镜的情况下，无法看清周围1米范围内的物体。事发当天未佩带近视眼镜，现场也未发现眼镜。 综合上述情况分析，熊XX安全意识淡薄，在无法辨识出车厢内瓷砖（解除了固定绑带，处于无保护状态。）有倒塌的安全隐患的情况下，擅自爬到赣CH2539货车车厢上，走到已解开固定绑带的瓷砖正面，查看剩余瓷砖情况，因无法看清瓷砖数量，便用手从外往内逐个掰开瓷砖，每掰开一箱便通过自身的身体倚靠住，瓷砖原有靠外倾斜，经过掰动，变成向内倾斜，当掰动至靠近车厢外侧的瓷砖时，熊XX身体无法承受住瓷砖的重力，瓷砖发生倒塌，被倒塌的瓷砖砸中并压住后死亡，是该起意外事件发生的主要原因。 五、事件性质认定 调查组经现场勘验、调查取证、综合分析讨论后认定：西湖区云海路“8·20”物体打击事件是一起非生产安全事故。     西湖区云海路“8·20”物体打击亡人 事件调查组 2022年10月14日          
    </w:p>
    <w:p>
      <w:pPr>
        <w:spacing w:line="360" w:lineRule="auto" w:before="60" w:after="60"/>
        <w:ind w:firstLine="480"/>
      </w:pPr>
      <w:r>
        <w:t xml:space="preserve">手机扫码浏览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