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浦城县人民政府关于浦城县永久绿洲豪庭建筑工地“2·20”电梯井坠落事故调查报告的批复</w:t>
      </w:r>
    </w:p>
    <w:p>
      <w:pPr>
        <w:spacing w:before="20" w:after="20"/>
      </w:pPr>
      <w:r>
        <w:rPr>
          <w:color w:val="888888"/>
          <w:sz w:val="18"/>
        </w:rPr>
        <w:t xml:space="preserve">来源：浦城县人民政府　浦城县·调查督办</w:t>
      </w:r>
    </w:p>
    <w:p>
      <w:pPr>
        <w:spacing w:before="20" w:after="20"/>
      </w:pPr>
      <w:r>
        <w:rPr>
          <w:color w:val="888888"/>
          <w:sz w:val="18"/>
        </w:rPr>
        <w:t xml:space="preserve">原文链接：http://pc.gov.cn/cms/infopublic/publicInfo.shtml?id=430512388836970000&amp;siteId=20226471324280000</w:t>
      </w:r>
    </w:p>
    <w:p>
      <w:pPr>
        <w:spacing w:before="20" w:after="20"/>
      </w:pPr>
      <w:r>
        <w:rPr>
          <w:color w:val="888888"/>
          <w:sz w:val="18"/>
        </w:rPr>
        <w:t xml:space="preserve">发布时间：2012-04-27　抓取时间：2026-10-15</w:t>
      </w:r>
    </w:p>
    <w:p/>
    <w:p>
      <w:pPr>
        <w:spacing w:line="360" w:lineRule="auto" w:before="60" w:after="60"/>
        <w:ind w:firstLine="480"/>
      </w:pPr>
      <w:r>
        <w:t xml:space="preserve">当前位置：县政府信息公开目录 &gt; 其它政府信息公开信息</w:t>
      </w:r>
    </w:p>
    <w:p>
      <w:pPr>
        <w:spacing w:line="360" w:lineRule="auto" w:before="60" w:after="60"/>
        <w:ind w:firstLine="480"/>
      </w:pPr>
      <w:r>
        <w:t xml:space="preserve">• 索 引 号：NP07100-1800-2012-00036</w:t>
      </w:r>
    </w:p>
    <w:p>
      <w:pPr>
        <w:spacing w:line="360" w:lineRule="auto" w:before="60" w:after="60"/>
        <w:ind w:firstLine="480"/>
      </w:pPr>
      <w:r>
        <w:t xml:space="preserve">• 发文机关：浦城县政府网站 </w:t>
      </w:r>
    </w:p>
    <w:p>
      <w:pPr>
        <w:spacing w:line="360" w:lineRule="auto" w:before="60" w:after="60"/>
        <w:ind w:firstLine="480"/>
      </w:pPr>
      <w:r>
        <w:t xml:space="preserve">•  </w:t>
      </w:r>
    </w:p>
    <w:p>
      <w:pPr>
        <w:spacing w:line="360" w:lineRule="auto" w:before="60" w:after="60"/>
        <w:ind w:firstLine="480"/>
      </w:pPr>
      <w:r>
        <w:t xml:space="preserve">• 发布日期：2012-04-27 09:25 </w:t>
      </w:r>
    </w:p>
    <w:p>
      <w:pPr>
        <w:spacing w:line="360" w:lineRule="auto" w:before="60" w:after="60"/>
        <w:ind w:firstLine="480"/>
      </w:pPr>
      <w:r>
        <w:t xml:space="preserve">•  </w:t>
      </w:r>
    </w:p>
    <w:p>
      <w:pPr>
        <w:spacing w:line="360" w:lineRule="auto" w:before="60" w:after="60"/>
        <w:ind w:firstLine="480"/>
      </w:pPr>
      <w:r>
        <w:t xml:space="preserve">• 生成日期：2012-04-25</w:t>
      </w:r>
    </w:p>
    <w:p>
      <w:pPr>
        <w:spacing w:line="360" w:lineRule="auto" w:before="60" w:after="60"/>
        <w:ind w:firstLine="480"/>
      </w:pPr>
      <w:r>
        <w:t xml:space="preserve">•  </w:t>
      </w:r>
    </w:p>
    <w:p>
      <w:pPr>
        <w:spacing w:line="360" w:lineRule="auto" w:before="60" w:after="60"/>
        <w:ind w:firstLine="480"/>
      </w:pPr>
      <w:r>
        <w:t xml:space="preserve">• 发文字号：浦政综〔2012〕96号</w:t>
      </w:r>
    </w:p>
    <w:p>
      <w:pPr>
        <w:spacing w:line="360" w:lineRule="auto" w:before="60" w:after="60"/>
        <w:ind w:firstLine="480"/>
      </w:pPr>
      <w:r>
        <w:t xml:space="preserve">•  有效性：有效</w:t>
      </w:r>
    </w:p>
    <w:p>
      <w:pPr>
        <w:spacing w:line="360" w:lineRule="auto" w:before="60" w:after="60"/>
        <w:ind w:firstLine="480"/>
      </w:pPr>
      <w:r>
        <w:t xml:space="preserve">• 内容概述：浦城县人民政府关于浦城县永久绿洲豪庭建筑工地“2·20”电梯井坠落事故调查报告的批复</w:t>
      </w:r>
    </w:p>
    <w:p>
      <w:pPr>
        <w:spacing w:line="360" w:lineRule="auto" w:before="60" w:after="60"/>
        <w:ind w:firstLine="480"/>
      </w:pPr>
      <w:r>
        <w:t xml:space="preserve">• 文件下载：无pdf文件 无word文件</w:t>
      </w:r>
    </w:p>
    <w:p>
      <w:pPr>
        <w:pStyle w:val="Heading1"/>
      </w:pPr>
      <w:r>
        <w:t xml:space="preserve">浦城县人民政府关于浦城县永久绿洲豪庭建筑工地“2·20”电梯井坠落事故调查报告的批复</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rPr>
          <w:b/>
          <w:bCs/>
        </w:rPr>
        <w:t xml:space="preserve"> </w:t>
      </w:r>
    </w:p>
    <w:p>
      <w:pPr>
        <w:spacing w:line="360" w:lineRule="auto" w:before="60" w:after="60"/>
        <w:ind w:firstLine="480"/>
      </w:pPr>
      <w:r>
        <w:t xml:space="preserve">浦政综〔2012〕96号</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浦城县人民政府关于</w:t>
      </w:r>
    </w:p>
    <w:p>
      <w:pPr>
        <w:spacing w:line="360" w:lineRule="auto" w:before="60" w:after="60"/>
        <w:ind w:firstLine="480"/>
      </w:pPr>
      <w:r>
        <w:rPr>
          <w:b/>
          <w:bCs/>
        </w:rPr>
        <w:t xml:space="preserve">浦城县永久绿洲豪庭建筑工地</w:t>
      </w:r>
    </w:p>
    <w:p>
      <w:pPr>
        <w:spacing w:line="360" w:lineRule="auto" w:before="60" w:after="60"/>
        <w:ind w:firstLine="480"/>
      </w:pPr>
      <w:r>
        <w:rPr>
          <w:b/>
          <w:bCs/>
        </w:rPr>
        <w:t xml:space="preserve">“2·20”电梯井坠落事故调查报告的批复</w:t>
      </w:r>
    </w:p>
    <w:p>
      <w:pPr>
        <w:spacing w:line="360" w:lineRule="auto" w:before="60" w:after="60"/>
        <w:ind w:firstLine="480"/>
      </w:pPr>
      <w:r>
        <w:t xml:space="preserve"> </w:t>
      </w:r>
    </w:p>
    <w:p>
      <w:pPr>
        <w:spacing w:line="360" w:lineRule="auto" w:before="60" w:after="60"/>
        <w:ind w:firstLine="480"/>
      </w:pPr>
      <w:r>
        <w:t xml:space="preserve">县永久绿洲豪庭建筑工地“2·20”电梯井坠落事故调查组：</w:t>
      </w:r>
    </w:p>
    <w:p>
      <w:pPr>
        <w:spacing w:line="360" w:lineRule="auto" w:before="60" w:after="60"/>
        <w:ind w:firstLine="480"/>
      </w:pPr>
      <w:r>
        <w:t xml:space="preserve">你组提交的《关于对“浦城县永久绿洲豪庭建筑工地‘2·20’电梯井坠落事故调查报告”给予批复的请示》收悉。经研究，同意你组提交的事故调查报告中认定：该事故为生产安全责任事故。请县安监、住建等职能部门按照相关法律法规落实对责任单位和责任人的责任追究。</w:t>
      </w:r>
    </w:p>
    <w:p>
      <w:pPr>
        <w:spacing w:line="360" w:lineRule="auto" w:before="60" w:after="60"/>
        <w:ind w:firstLine="480"/>
      </w:pPr>
      <w:r>
        <w:t xml:space="preserve">县安监部门要加强综合监管，督促行业主管部门切实履行安全监管职责。县住建局要切实履行行业监管职责，定期组织对建设工程项目的安全检查和隐患排查治理，及时发现解决存在的安全问题，并督促事故单位深刻汲取事故教训，举一反三，严格落实各项整改防范措施。县质监局要切实履行特种设备监管职责，按照安全生产法律法规的要求，强化我县辖区内特种设备生产（安装、维修、改造）、使用的安全监管，督促特种设备生产（安装、维修、改造）、使用单位严格遵守特种设备安全管理法律法规和安全操作规程，加大特种设备“打非治违”专项整治执法力度，杜绝特种设备各类事故发生。</w:t>
      </w:r>
    </w:p>
    <w:p>
      <w:pPr>
        <w:spacing w:line="360" w:lineRule="auto" w:before="60" w:after="60"/>
        <w:ind w:firstLine="480"/>
      </w:pPr>
      <w:r>
        <w:t xml:space="preserve">特此批复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二〇一二年四月二十五日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主题词</w:t>
      </w:r>
      ：
      <w:r>
        <w:rPr>
          <w:b/>
          <w:bCs/>
        </w:rPr>
        <w:t xml:space="preserve">经济管理 安全 事故 批复</w:t>
      </w:r>
    </w:p>
    <w:p>
      <w:pPr>
        <w:spacing w:line="360" w:lineRule="auto" w:before="60" w:after="60"/>
        <w:ind w:firstLine="480"/>
      </w:pPr>
      <w:r>
        <w:t xml:space="preserve">抄送：县直有关单位，县政府有关领导。</w:t>
      </w:r>
    </w:p>
    <w:p>
      <w:pPr>
        <w:spacing w:line="360" w:lineRule="auto" w:before="60" w:after="60"/>
        <w:ind w:firstLine="480"/>
      </w:pPr>
      <w:r>
        <w:t xml:space="preserve">浦城县人民政府办公室 2012年4月25日印发</w:t>
      </w:r>
    </w:p>
    <w:p>
      <w:pPr>
        <w:spacing w:line="360" w:lineRule="auto" w:before="60" w:after="60"/>
        <w:ind w:firstLine="480"/>
      </w:pPr>
      <w:r>
        <w:t xml:space="preserve"> （共印35份）</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