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福银高速将乐“5·13”一般道路运输事故调查报告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来源：将乐县人民政府　三明市将乐县·安全信息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原文链接：http://www.jiangle.gov.cn/zwgk/gggs/202510/t20251014_2161506.htm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发布时间：2025-10-14　抓取时间：2026-10-15</w:t>
      </w:r>
    </w:p>
    <w:p/>
    <w:p>
      <w:pPr>
        <w:spacing w:line="360" w:lineRule="auto" w:before="60" w:after="60"/>
        <w:ind w:firstLine="480"/>
      </w:pPr>
       关于我们
      <w:r>
        <w:rPr>
          <w:i/>
        </w:rPr>
        <w:t xml:space="preserve">|</w:t>
      </w:r>
       联系我们
      <w:r>
        <w:rPr>
          <w:i/>
        </w:rPr>
        <w:t xml:space="preserve">|</w:t>
      </w:r>
       站点地图
      <w:r>
        <w:rPr>
          <w:i/>
        </w:rPr>
        <w:t xml:space="preserve">|</w:t>
      </w:r>
       使用帮助
      <w:r>
        <w:rPr>
          <w:i/>
        </w:rPr>
        <w:t xml:space="preserve">|</w:t>
      </w:r>
       网站工作报告 
    </w:p>
    <w:p>
      <w:pPr>
        <w:spacing w:line="360" w:lineRule="auto" w:before="60" w:after="60"/>
        <w:ind w:firstLine="480"/>
      </w:pPr>
      <w:r>
        <w:t xml:space="preserve"> 网站标识码：3504280002   闽公网安备：35042802000101号    闽ICP备05024338号   </w:t>
      </w:r>
    </w:p>
    <w:p>
      <w:pPr>
        <w:spacing w:line="360" w:lineRule="auto" w:before="60" w:after="60"/>
        <w:ind w:firstLine="480"/>
      </w:pPr>
      <w:r>
        <w:t xml:space="preserve"> 中文域名：将乐县人民政府.政务备案号：闽ICP备05024338号-2 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•  闽政通APP 
      <w:r>
        <w:drawing>
          <wp:inline distT="0" distB="0" distL="0" distR="0">
            <wp:extent cx="1276350" cy="1266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e三明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将乐政务 
      <w:r>
        <w:drawing>
          <wp:inline distT="0" distB="0" distL="0" distR="0">
            <wp:extent cx="3276600" cy="32766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jpg"/></Relationships>
</file>