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泉州市鲤城区人民政府关于鲤城区常泰街道泉州江海电动车制造有限公司“7·25”触电事故调查报告的批复</w:t>
      </w:r>
    </w:p>
    <w:p>
      <w:pPr>
        <w:spacing w:before="20" w:after="20"/>
      </w:pPr>
      <w:r>
        <w:rPr>
          <w:color w:val="888888"/>
          <w:sz w:val="18"/>
        </w:rPr>
        <w:t xml:space="preserve">来源：洛江区人民政府　泉州市洛江区·事故调查</w:t>
      </w:r>
    </w:p>
    <w:p>
      <w:pPr>
        <w:spacing w:before="20" w:after="20"/>
      </w:pPr>
      <w:r>
        <w:rPr>
          <w:color w:val="888888"/>
          <w:sz w:val="18"/>
        </w:rPr>
        <w:t xml:space="preserve">原文链接：https://www.qzlc.gov.cn/xxgk/zfxxgk/lcqzfxxgkml/11yjgl/202312/t20231207_2978135.htm</w:t>
      </w:r>
    </w:p>
    <w:p>
      <w:pPr>
        <w:spacing w:before="20" w:after="20"/>
      </w:pPr>
      <w:r>
        <w:rPr>
          <w:color w:val="888888"/>
          <w:sz w:val="18"/>
        </w:rPr>
        <w:t xml:space="preserve">发布时间：2023-12-07　抓取时间：2026-10-15</w:t>
      </w:r>
    </w:p>
    <w:p/>
    <w:p>
      <w:pPr>
        <w:spacing w:line="360" w:lineRule="auto" w:before="60" w:after="60"/>
        <w:ind w:firstLine="480"/>
      </w:pPr>
      <w:r>
        <w:drawing>
          <wp:inline distT="0" distB="0" distL="0" distR="0">
            <wp:extent cx="4648200" cy="790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48200" cy="790575"/>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区政府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走进鲤城</w:t>
      </w:r>
    </w:p>
    <w:p>
      <w:pPr>
        <w:spacing w:line="360" w:lineRule="auto" w:before="60" w:after="60"/>
        <w:ind w:firstLine="480"/>
      </w:pPr>
      <w:r>
        <w:t xml:space="preserve"> 代理区长：  林祖传  常务副区长： 陈楚亮 </w:t>
      </w:r>
    </w:p>
    <w:p>
      <w:pPr>
        <w:spacing w:line="360" w:lineRule="auto" w:before="60" w:after="60"/>
        <w:ind w:firstLine="480"/>
      </w:pPr>
      <w:r>
        <w:t xml:space="preserve">副区长： 余经伟 高结山 卓鸿杰 林红蕾 林洪涛 林少杰 沈伟鹏 </w:t>
      </w:r>
    </w:p>
    <w:p>
      <w:pPr>
        <w:spacing w:line="360" w:lineRule="auto" w:before="60" w:after="60"/>
        <w:ind w:firstLine="480"/>
      </w:pPr>
      <w:r>
        <w:t xml:space="preserve"> 政府会议 区长信箱 区政府机构 工作报告 </w:t>
      </w:r>
    </w:p>
    <w:p>
      <w:pPr>
        <w:spacing w:line="360" w:lineRule="auto" w:before="60" w:after="60"/>
        <w:ind w:firstLine="480"/>
      </w:pPr>
      <w:r>
        <w:t xml:space="preserve"> 重点领域信息公开 政府信息公开 最新文件 行政规范性文件 规划计划 统计信息 专题专栏 </w:t>
      </w:r>
    </w:p>
    <w:p>
      <w:pPr>
        <w:spacing w:line="360" w:lineRule="auto" w:before="60" w:after="60"/>
        <w:ind w:firstLine="480"/>
      </w:pPr>
      <w:r>
        <w:t xml:space="preserve"> 回应关切 区级政策解读 区直部门政策解读 政策法规宣传解读讲堂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网上信访 智能问答 在线访谈 12345平台 民意征集 网上调查 12345数据分析 互动知识库 </w:t>
      </w:r>
    </w:p>
    <w:p/>
    <w:p>
      <w:pPr>
        <w:spacing w:line="360" w:lineRule="auto" w:before="60" w:after="60"/>
        <w:ind w:firstLine="480"/>
      </w:pPr>
      <w:r>
        <w:t xml:space="preserve"> {{el.name|text}} </w:t>
      </w:r>
    </w:p>
    <w:p>
      <w:pPr>
        <w:spacing w:line="360" w:lineRule="auto" w:before="60" w:after="60"/>
        <w:ind w:firstLine="480"/>
      </w:pPr>
      <w:r>
        <w:t xml:space="preserve"> 热门搜索： {{el.name|text}} </w:t>
      </w:r>
    </w:p>
    <w:p>
      <w:pPr>
        <w:spacing w:line="360" w:lineRule="auto" w:before="60" w:after="60"/>
        <w:ind w:firstLine="480"/>
      </w:pPr>
      <w:r>
        <w:t xml:space="preserve"> 长者模式 无障碍浏览 </w:t>
      </w:r>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 &gt; 政务公开 &gt; 政府信息公开 &gt; 区政府文件 &gt; 应急管理</w:t>
      </w:r>
    </w:p>
    <w:p>
      <w:pPr>
        <w:spacing w:line="360" w:lineRule="auto" w:before="60" w:after="60"/>
        <w:ind w:firstLine="480"/>
      </w:pPr>
      <w:r>
        <w:t xml:space="preserve">• 索 引 号：qz01100-1100-2023-00124</w:t>
      </w:r>
    </w:p>
    <w:p>
      <w:pPr>
        <w:spacing w:line="360" w:lineRule="auto" w:before="60" w:after="60"/>
        <w:ind w:firstLine="480"/>
      </w:pPr>
      <w:r>
        <w:t xml:space="preserve">• 备注/文号：泉鲤政文〔2023〕98号</w:t>
      </w:r>
    </w:p>
    <w:p>
      <w:pPr>
        <w:spacing w:line="360" w:lineRule="auto" w:before="60" w:after="60"/>
        <w:ind w:firstLine="480"/>
      </w:pPr>
      <w:r>
        <w:t xml:space="preserve">• 发布机构：泉州市鲤城区人民政府</w:t>
      </w:r>
    </w:p>
    <w:p>
      <w:pPr>
        <w:spacing w:line="360" w:lineRule="auto" w:before="60" w:after="60"/>
        <w:ind w:firstLine="480"/>
      </w:pPr>
      <w:r>
        <w:t xml:space="preserve">• 公文生成日期：2023-11-16</w:t>
      </w:r>
    </w:p>
    <w:p>
      <w:pPr>
        <w:spacing w:line="360" w:lineRule="auto" w:before="60" w:after="60"/>
        <w:ind w:firstLine="480"/>
      </w:pPr>
      <w:r>
        <w:t xml:space="preserve">泉州市鲤城区人民政府关于鲤城区常泰街道泉州江海电动车制造有限公司“7·25”触电事故调查报告的批复</w:t>
      </w:r>
    </w:p>
    <w:p>
      <w:pPr>
        <w:spacing w:line="360" w:lineRule="auto" w:before="60" w:after="60"/>
        <w:ind w:firstLine="480"/>
      </w:pPr>
      <w:r>
        <w:t xml:space="preserve"> 来源：泉州市鲤城区人民政府 时间：2023-12-07 20:13 </w:t>
      </w:r>
    </w:p>
    <w:p>
      <w:pPr>
        <w:spacing w:line="360" w:lineRule="auto" w:before="60" w:after="60"/>
        <w:ind w:firstLine="480"/>
      </w:pPr>
      <w:r>
        <w:t xml:space="preserve">       微信 QQ空间 微博   </w:t>
      </w:r>
    </w:p>
    <w:p>
      <w:pPr>
        <w:spacing w:line="360" w:lineRule="auto" w:before="60" w:after="60"/>
        <w:ind w:firstLine="480"/>
      </w:pPr>
      <w:r>
        <w:t xml:space="preserve">鲤城区常泰街道泉州江海电动车制造有限公司“7·25”触电事故调查组：</w:t>
      </w:r>
    </w:p>
    <w:p>
      <w:pPr>
        <w:spacing w:line="360" w:lineRule="auto" w:before="60" w:after="60"/>
        <w:ind w:firstLine="480"/>
      </w:pPr>
      <w:r>
        <w:t xml:space="preserve"> 你调查组报送的《鲤城区常泰街道泉州江海电动车制造有限公司“7·25”触电事故调查报告》收悉。根据《生产安全事故报告和调查处理条例》（国务院第493号令）第三十二条规定，经研究，批复如下：</w:t>
      </w:r>
    </w:p>
    <w:p>
      <w:pPr>
        <w:spacing w:line="360" w:lineRule="auto" w:before="60" w:after="60"/>
        <w:ind w:firstLine="480"/>
      </w:pPr>
      <w:r>
        <w:t xml:space="preserve"> 一、原则同意你调查组提出的关于本起事故的原因分析、性质认定、事故防范和整改措施等意见。</w:t>
      </w:r>
    </w:p>
    <w:p>
      <w:pPr>
        <w:spacing w:line="360" w:lineRule="auto" w:before="60" w:after="60"/>
        <w:ind w:firstLine="480"/>
      </w:pPr>
      <w:r>
        <w:t xml:space="preserve"> 二、区应急局依法对相关事故责任单位进行处罚。</w:t>
      </w:r>
    </w:p>
    <w:p>
      <w:pPr>
        <w:spacing w:line="360" w:lineRule="auto" w:before="60" w:after="60"/>
        <w:ind w:firstLine="480"/>
      </w:pPr>
      <w:r>
        <w:t xml:space="preserve"> 三、区应急局负责向社会公布事故调查情况。</w:t>
      </w:r>
    </w:p>
    <w:p>
      <w:pPr>
        <w:spacing w:line="360" w:lineRule="auto" w:before="60" w:after="60"/>
        <w:ind w:firstLine="480"/>
      </w:pPr>
      <w:r>
        <w:t xml:space="preserve"> 此复。</w:t>
      </w:r>
    </w:p>
    <w:p>
      <w:pPr>
        <w:spacing w:line="360" w:lineRule="auto" w:before="60" w:after="60"/>
        <w:ind w:firstLine="480"/>
      </w:pPr>
      <w:r>
        <w:t xml:space="preserve"> </w:t>
      </w:r>
    </w:p>
    <w:p>
      <w:pPr>
        <w:spacing w:line="360" w:lineRule="auto" w:before="60" w:after="60"/>
        <w:ind w:firstLine="480"/>
      </w:pPr>
      <w:r>
        <w:t xml:space="preserve"> 附件：鲤城区常泰街道泉州江海电动车制造有限公司“7·25”触电事故调查报告</w:t>
      </w:r>
    </w:p>
    <w:p>
      <w:pPr>
        <w:spacing w:line="360" w:lineRule="auto" w:before="60" w:after="60"/>
        <w:ind w:firstLine="480"/>
      </w:pPr>
      <w:r>
        <w:t xml:space="preserve"> </w:t>
      </w:r>
    </w:p>
    <w:p>
      <w:pPr>
        <w:spacing w:line="360" w:lineRule="auto" w:before="60" w:after="60"/>
        <w:ind w:firstLine="480"/>
      </w:pPr>
      <w:r>
        <w:t xml:space="preserve"> 泉州市鲤城区人民政府</w:t>
      </w:r>
    </w:p>
    <w:p>
      <w:pPr>
        <w:spacing w:line="360" w:lineRule="auto" w:before="60" w:after="60"/>
        <w:ind w:firstLine="480"/>
      </w:pPr>
      <w:r>
        <w:t xml:space="preserve"> 2023年11月16日 </w:t>
      </w:r>
    </w:p>
    <w:p>
      <w:pPr>
        <w:spacing w:line="360" w:lineRule="auto" w:before="60" w:after="60"/>
        <w:ind w:firstLine="480"/>
      </w:pPr>
      <w:r>
        <w:t xml:space="preserve"> （此件主动公开）</w:t>
      </w:r>
    </w:p>
    <w:p>
      <w:pPr>
        <w:spacing w:line="360" w:lineRule="auto" w:before="60" w:after="60"/>
        <w:ind w:firstLine="480"/>
      </w:pPr>
      <w:r>
        <w:t xml:space="preserve">附件下载</w:t>
      </w:r>
    </w:p>
    <w:p>
      <w:pPr>
        <w:spacing w:line="360" w:lineRule="auto" w:before="60" w:after="60"/>
        <w:ind w:firstLine="480"/>
      </w:pPr>
      <w:r>
        <w:t xml:space="preserve">• 鲤城区常泰街道泉州江海电动车制造有限公司“7·25”触电事故调查报告.doc</w:t>
      </w:r>
    </w:p>
    <w:p>
      <w:pPr>
        <w:spacing w:line="360" w:lineRule="auto" w:before="60" w:after="60"/>
        <w:ind w:firstLine="480"/>
      </w:pPr>
      <w:r>
        <w:t xml:space="preserve">• 泉鲤政文〔2023〕98号.pdf</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省设区市网站   中国福建 福州市 厦门市 漳州市 泉州市 三明市 莆田市 南平市 龙岩市 宁德市 平潭综合实验区   </w:t>
      </w:r>
    </w:p>
    <w:p>
      <w:pPr>
        <w:spacing w:line="360" w:lineRule="auto" w:before="60" w:after="60"/>
        <w:ind w:firstLine="480"/>
      </w:pPr>
      <w:r>
        <w:t xml:space="preserve">•  辖区街道园区   江南街道 浮桥街道 金龙街道 常泰街道 开元街道 鲤中街道 海滨街道 临江街道 鲤城高新区   </w:t>
      </w:r>
    </w:p>
    <w:p>
      <w:pPr>
        <w:spacing w:line="360" w:lineRule="auto" w:before="60" w:after="60"/>
        <w:ind w:firstLine="480"/>
      </w:pPr>
      <w:r>
        <w:t xml:space="preserve">•  区直部门网站   发改局 教育局 科技局 工信局 民政局 司法局 财政局 人社局 区自然资源局 住建局 农水局 商务局 文旅局 卫健局 区退役军人事务局 应急局 审计局 市场监管局 统计局 信访局 城管局 区行政服务中心管委会 生态环境局   </w:t>
      </w:r>
    </w:p>
    <w:p>
      <w:pPr>
        <w:spacing w:line="360" w:lineRule="auto" w:before="60" w:after="60"/>
        <w:ind w:firstLine="480"/>
      </w:pPr>
      <w:r>
        <w:t xml:space="preserve">•  县市区政府   丰泽区人民政府 洛江区人民政府 泉港区人民政府 晋江市人民政府 石狮市人民政府 南安市人民政府 惠安县人民政府 安溪县人民政府 永春县人民政府 德化县人民政府 泉州经济技术开发区 泉州台商投资区   </w:t>
      </w:r>
    </w:p>
    <w:p>
      <w:pPr>
        <w:spacing w:line="360" w:lineRule="auto" w:before="60" w:after="60"/>
        <w:ind w:firstLine="480"/>
      </w:pPr>
       使用帮助
      <w:r>
        <w:rPr>
          <w:i/>
        </w:rPr>
        <w:t xml:space="preserve">|</w:t>
      </w:r>
       关于我们
      <w:r>
        <w:rPr>
          <w:i/>
        </w:rPr>
        <w:t xml:space="preserve">|</w:t>
      </w:r>
       网站地图
      <w:r>
        <w:rPr>
          <w:i/>
        </w:rPr>
        <w:t xml:space="preserve">|</w:t>
      </w:r>
       联系我们 
    </w:p>
    <w:p>
      <w:pPr>
        <w:spacing w:line="360" w:lineRule="auto" w:before="60" w:after="60"/>
        <w:ind w:firstLine="480"/>
      </w:pPr>
      <w:r>
        <w:t xml:space="preserve"> 网站标识码：3505020002   公安机关备案号：35050202000111  </w:t>
      </w:r>
    </w:p>
    <w:p>
      <w:pPr>
        <w:spacing w:line="360" w:lineRule="auto" w:before="60" w:after="60"/>
        <w:ind w:firstLine="480"/>
      </w:pPr>
      <w:r>
        <w:t xml:space="preserve">  网站备案号：闽ICP备09028941号-1  </w:t>
      </w:r>
    </w:p>
    <w:p>
      <w:pPr>
        <w:spacing w:line="360" w:lineRule="auto" w:before="60" w:after="60"/>
        <w:ind w:firstLine="480"/>
      </w:pPr>
      <w:r>
        <w:t xml:space="preserve">版权所有： 泉州市鲤城区人民政府中文域名： 泉州市鲤城区人民政府办公室.政务</w:t>
      </w:r>
    </w:p>
    <w:p>
      <w:pPr>
        <w:spacing w:line="360" w:lineRule="auto" w:before="60" w:after="60"/>
        <w:ind w:firstLine="480"/>
      </w:pPr>
      <w:r>
        <w:t xml:space="preserve">违法和不良信息举报电话：0595-22355159 举报邮箱：lcwxb159@126.com</w:t>
      </w:r>
    </w:p>
    <w:p>
      <w:pPr>
        <w:pStyle w:val="Heading3"/>
      </w:pPr>
      <w:r>
        <w:t xml:space="preserve">政务新媒体矩阵</w:t>
      </w:r>
    </w:p>
    <w:p>
      <w:pPr>
        <w:spacing w:line="360" w:lineRule="auto" w:before="60" w:after="60"/>
        <w:ind w:firstLine="480"/>
      </w:pPr>
      • 鲤城微事（公众号）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 鲤城微事（视频号） 
      <w:r>
        <w:drawing>
          <wp:inline distT="0" distB="0" distL="0" distR="0">
            <wp:extent cx="4886325" cy="49434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886325" cy="4943475"/>
                    </a:xfrm>
                    <a:prstGeom prst="rect">
                      <a:avLst/>
                    </a:prstGeom>
                  </pic:spPr>
                </pic:pic>
              </a:graphicData>
            </a:graphic>
          </wp:inline>
        </w:drawing>
      </w:r>
    </w:p>
    <w:p>
      <w:pPr>
        <w:spacing w:line="360" w:lineRule="auto" w:before="60" w:after="60"/>
        <w:ind w:firstLine="480"/>
      </w:pPr>
      • 闽政通 
      <w:r>
        <w:drawing>
          <wp:inline distT="0" distB="0" distL="0" distR="0">
            <wp:extent cx="2476500" cy="24765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476500" cy="2476500"/>
                    </a:xfrm>
                    <a:prstGeom prst="rect">
                      <a:avLst/>
                    </a:prstGeom>
                  </pic:spPr>
                </pic:pic>
              </a:graphicData>
            </a:graphic>
          </wp:inline>
        </w:drawing>
      </w:r>
    </w:p>
    <w:p>
      <w:pPr>
        <w:spacing w:line="360" w:lineRule="auto" w:before="60" w:after="60"/>
        <w:ind w:firstLine="480"/>
      </w:pPr>
      <w:r>
        <w:t xml:space="preserve">主办：鲤城区人民政府办公室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 </w:t>
      </w:r>
    </w:p>
    <w:p>
      <w:pPr>
        <w:pStyle w:val="Heading2"/>
      </w:pPr>
      <w:r>
        <w:t xml:space="preserve">通知</w:t>
      </w:r>
    </w:p>
    <w:p>
      <w:pPr>
        <w:spacing w:line="360" w:lineRule="auto" w:before="60" w:after="60"/>
        <w:ind w:firstLine="480"/>
      </w:pPr>
      <w:r>
        <w:t xml:space="preserve">泉州市鲤城区人民政府门户网站注册和登录功能现由“福建省社会用户实名认证和授权平台”提供统一支持，用户在首次登录时，需注册账号方可使用。完成账号注册后，按页面提示登录系统即可。具体操作步骤如下：</w:t>
      </w:r>
    </w:p>
    <w:p>
      <w:pPr>
        <w:spacing w:line="360" w:lineRule="auto" w:before="60" w:after="60"/>
        <w:ind w:firstLine="480"/>
      </w:pPr>
      <w:r>
        <w:t xml:space="preserve">（1）点击“注册”，跳转注册界面</w:t>
      </w:r>
    </w:p>
    <w:p>
      <w:pPr>
        <w:spacing w:line="360" w:lineRule="auto" w:before="60" w:after="60"/>
        <w:ind w:firstLine="480"/>
      </w:pPr>
      <w:r>
        <w:t xml:space="preserve">（2）选择注册类别，填写相关信息，完成注册，跳转登录页面</w:t>
      </w:r>
    </w:p>
    <w:p>
      <w:pPr>
        <w:spacing w:line="360" w:lineRule="auto" w:before="60" w:after="60"/>
        <w:ind w:firstLine="480"/>
      </w:pPr>
      <w:r>
        <w:t xml:space="preserve">（3）按需选择登录方式登录即可,若有系统使用相关问题，请致电:0595-22355670。</w:t>
      </w:r>
    </w:p>
    <w:p>
      <w:pPr>
        <w:spacing w:line="360" w:lineRule="auto" w:before="60" w:after="60"/>
        <w:ind w:firstLine="480"/>
      </w:pPr>
      <w:r>
        <w:t xml:space="preserve">若有注册、登录问题，请致电0591-62623959，感谢您的理解与支持。</w:t>
      </w:r>
    </w:p>
    <w:p>
      <w:pPr>
        <w:spacing w:line="360" w:lineRule="auto" w:before="60" w:after="60"/>
        <w:ind w:firstLine="480"/>
      </w:pPr>
      <w:r>
        <w:t xml:space="preserve">确认登录</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png"/></Relationships>
</file>