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惠政函〔2021〕3号“11.10”一般道路交通事故调查报告批复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原文链接：https://www.huian.gov.cn/zwgk/zdxxgk/aqsc/sgdccljzrzj/202202/t20220214_2696720.htm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惠政函〔2021〕3号“11.10”一般道路交通事故调查报告批复</w:t>
      </w:r>
    </w:p>
    <w:p>
      <w:pPr>
        <w:spacing w:line="360" w:lineRule="auto" w:before="60" w:after="60"/>
        <w:ind w:firstLine="480"/>
      </w:pPr>
      <w:r>
        <w:t xml:space="preserve">  时间：2022-02-10 16:40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C:\fakepath\（公开版）惠政函〔2021〕3号“11.10”一般道路交通事故调查报告批复.pdf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