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惠政函〔2022〕65号东岭镇“7.28”一般道路交通事故调查报告批复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原文链接：https://www.huian.gov.cn/zwgk/zdxxgk/aqsc/sgdccljzrzj/202211/t20221130_2811581.htm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发布时间：2022-11-30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惠政函〔2022〕65号东岭镇“7.28”一般道路交通事故调查报告批复</w:t>
      </w:r>
    </w:p>
    <w:p>
      <w:pPr>
        <w:spacing w:line="360" w:lineRule="auto" w:before="60" w:after="60"/>
        <w:ind w:firstLine="480"/>
      </w:pPr>
      <w:r>
        <w:t xml:space="preserve">  时间：2022-11-30 10:39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C:\fakepath\惠政函〔2022〕65号东岭镇“7.28”一般道路交通事故调查报告批复.pdf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