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晋江市安海镇南环路安平社区路段“4·19”道路运输事故调查报告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原文链接：https://www.jinjiang.gov.cn/xxgk/zdxxgk/aqsc/sgfxjyd/202207/t20220712_2749435.htm</w:t>
      </w:r>
    </w:p>
    <w:p>
      <w:pPr>
        <w:spacing w:before="20" w:after="20"/>
      </w:pPr>
      <w:r>
        <w:rPr>
          <w:color w:val="888888"/>
          <w:sz w:val="18"/>
        </w:rPr>
        <w:t xml:space="preserve">发布时间：2022-07-12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晋江市安海镇南环路安平社区路段“4·19”道路运输事故调查报告</w:t>
      </w:r>
    </w:p>
    <w:p>
      <w:pPr>
        <w:spacing w:line="360" w:lineRule="auto" w:before="60" w:after="60"/>
        <w:ind w:firstLine="480"/>
      </w:pPr>
      <w:r>
        <w:t xml:space="preserve"> 时间：2022-07-12 09:49 浏览量： </w:t>
      </w:r>
    </w:p>
    <w:p>
      <w:pPr>
        <w:spacing w:line="360" w:lineRule="auto" w:before="60" w:after="60"/>
        <w:ind w:firstLine="480"/>
      </w:pPr>
      <w:r>
        <w:t xml:space="preserve">       微信 微博 QQ空间   </w:t>
      </w:r>
    </w:p>
    <w:p>
      <w:pPr>
        <w:spacing w:line="360" w:lineRule="auto" w:before="60" w:after="60"/>
        <w:ind w:firstLine="480"/>
      </w:pPr>
      <w:r>
        <w:t xml:space="preserve">晋江市安海镇南环路安平社区路段“4·19”</w:t>
      </w:r>
    </w:p>
    <w:p>
      <w:pPr>
        <w:spacing w:line="360" w:lineRule="auto" w:before="60" w:after="60"/>
        <w:ind w:firstLine="480"/>
      </w:pPr>
      <w:r>
        <w:t xml:space="preserve">道路运输事故调查报告</w:t>
      </w:r>
    </w:p>
    <w:p>
      <w:pPr>
        <w:spacing w:line="360" w:lineRule="auto" w:before="60" w:after="60"/>
        <w:ind w:firstLine="480"/>
      </w:pPr>
      <w:r>
        <w:t xml:space="preserve"> </w:t>
      </w:r>
    </w:p>
    <w:p>
      <w:pPr>
        <w:spacing w:line="360" w:lineRule="auto" w:before="60" w:after="60"/>
        <w:ind w:firstLine="480"/>
      </w:pPr>
      <w:r>
        <w:t xml:space="preserve">2022年4月19日10时45分许，晋江市安海镇南环路安平社区路段发生一起道路运输事故，造成1人死亡。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城市管理局、交通警察大队和总工会等单位人员为成员的事故调查组。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泉州振东运输有限公司，系闽CA9359号重型自卸货车登记所有人，统一社会信用代码：913505823106351167，类型：有限责任公司，法定代表人：黄清团，成立日期：2014年7月3日，住所：福建省泉州市晋江市东石镇振东开发区。公司持有道路运输经营许可证，证号：闽交运管许可泉字350582213430号，有效期至2023年6月5日，经营范围：普通货运。公司名下共有重型自卸货车36辆。公司主要负责人、安全管理员持有安全生产知识和管理能力考核合格证明。</w:t>
      </w:r>
    </w:p>
    <w:p>
      <w:pPr>
        <w:spacing w:line="360" w:lineRule="auto" w:before="60" w:after="60"/>
        <w:ind w:firstLine="480"/>
      </w:pPr>
      <w:r>
        <w:t xml:space="preserve">（二）驾驶员基本情况</w:t>
      </w:r>
    </w:p>
    <w:p>
      <w:pPr>
        <w:spacing w:line="360" w:lineRule="auto" w:before="60" w:after="60"/>
        <w:ind w:firstLine="480"/>
      </w:pPr>
      1．田启南，男，土家族，1965年12月20日出生，户籍地：重庆市酉阳县大溪镇彬岭村1组，准驾车型：B2，档案编号：500400182707，初次领证时间：2008年7月8日，有效期至2024年7月8日。从业资格证号：5135********361X，从业资格类别：J-货运、J-客运，有效期至2023年12月11日。根据福建明鉴司法鉴定所出具的司法鉴定意见书（闽明鉴司鉴所〔2022〕毒鉴字第036号），田启南送检血样中未检出乙醇
      <w:r>
        <w:rPr>
          <w:b/>
          <w:bCs/>
        </w:rPr>
        <w:t xml:space="preserve">。</w:t>
      </w:r>
    </w:p>
    <w:p>
      <w:pPr>
        <w:spacing w:line="360" w:lineRule="auto" w:before="60" w:after="60"/>
        <w:ind w:firstLine="480"/>
      </w:pPr>
      <w:r>
        <w:t xml:space="preserve">2．杜成雨，男，汉族，1970年9月3日出生，户籍地：河南省邓州市张村镇高家村东杜庄6号，准驾车型C1E，有效期至2031年2月13日，档案编号：610114856263。根据福建明鉴司法鉴定所出具的司法鉴定意见书（闽明鉴司鉴所〔2022〕毒鉴字第035号），杜成雨送检血样中未检出乙醇。</w:t>
      </w:r>
    </w:p>
    <w:p>
      <w:pPr>
        <w:spacing w:line="360" w:lineRule="auto" w:before="60" w:after="60"/>
        <w:ind w:firstLine="480"/>
      </w:pPr>
      <w:r>
        <w:t xml:space="preserve">（三）事故车辆情况 </w:t>
      </w:r>
    </w:p>
    <w:p>
      <w:pPr>
        <w:spacing w:line="360" w:lineRule="auto" w:before="60" w:after="60"/>
        <w:ind w:firstLine="480"/>
      </w:pPr>
      <w:r>
        <w:t xml:space="preserve">1．闽CA9359号重型自卸货车，登记所有人：泉州振东运输有限公司，初次登记日期：2021年5月24日，检验有效期至2022年5月31日，道路运输证号：闽交运管泉字350582050581号。该车交通事故责任强制险及商业险均投保于中国人民财产保险有限公司厦门市分公司，保险在有效期限内。该车装有卫星定位装置。</w:t>
      </w:r>
    </w:p>
    <w:p>
      <w:pPr>
        <w:spacing w:line="360" w:lineRule="auto" w:before="60" w:after="60"/>
        <w:ind w:firstLine="480"/>
      </w:pPr>
      <w:r>
        <w:t xml:space="preserve">2．闽C9AF23号普通二轮摩托车，车辆型号：HJ125-8E，车辆识别代号：LC6PCJ2J2D0026229，检验有效期至2022年6月30日。</w:t>
      </w:r>
    </w:p>
    <w:p>
      <w:pPr>
        <w:spacing w:line="360" w:lineRule="auto" w:before="60" w:after="60"/>
        <w:ind w:firstLine="480"/>
      </w:pPr>
      <w:r>
        <w:t xml:space="preserve">（四）道路和交通环境基本情况</w:t>
      </w:r>
    </w:p>
    <w:p>
      <w:pPr>
        <w:spacing w:line="360" w:lineRule="auto" w:before="60" w:after="60"/>
        <w:ind w:firstLine="480"/>
      </w:pPr>
      <w:r>
        <w:t xml:space="preserve">现场位于晋江市安海镇安平社区路段，道路呈东西走向，双向六车道，单向三车道，单向路宽1080CM，东往东石镇方向，西往水头镇方向，施划路中隔离护栏，施划车道分界线，白天。</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4月19日6时许，按照泉州振东运输有限公司安排，田启南驾驶闽CA9359号重型自卸货车从晋江市东石镇出发到南安市水头镇海联工业区一洗沙场装载土运往晋江市东石镇伞都大道的一个空地。按此路线，田启南运送了3车土到晋江市东石镇伞都大道的空地。在卸完第3车土，田启南驾驶闽CA9359号重型自卸货车从晋江市东石镇欲往南安市水头镇海联工业区装土。4月19日10时45许，田启南驾驶闽CA9359号重型自卸货车沿晋江市安海镇南环路由东往西行驶于中间车道（共3个车道），至晋江市安海镇南环路安平社区路段，向右变更至最右侧车道时与在最右侧车道同方向正常行驶的杜成雨驾驶的闽C9AF23号普通二轮摩托车发生碰撞，造成杜成雨当场死亡、两车损坏的交通事故，事故发生后，田启南离开现场，后经通知于当天11时许驾车返回事故现场。</w:t>
      </w:r>
    </w:p>
    <w:p>
      <w:pPr>
        <w:spacing w:line="360" w:lineRule="auto" w:before="60" w:after="60"/>
        <w:ind w:firstLine="480"/>
      </w:pPr>
      <w:r>
        <w:t xml:space="preserve">（二）事故救援和现场处置情况</w:t>
      </w:r>
    </w:p>
    <w:p>
      <w:pPr>
        <w:spacing w:line="360" w:lineRule="auto" w:before="60" w:after="60"/>
        <w:ind w:firstLine="480"/>
      </w:pPr>
      <w:r>
        <w:t xml:space="preserve">2022年4月19日10时46分许，在接到晋江市公安局指挥中心指令后，晋江市公安局交通警察大队安海中队执勤民警立即组织人员赶赴事发路段。10时56分执勤民警及相关人员赶到现场，现场仅一部闽C9AF23号普通二轮摩托车，旁边躺着一名男性伤者（摩托车驾驶员杜成雨）。经120医护人员检查确认杜成雨已经死亡。执勤民警将现场情况上报交通警察大队，并组织保护事故现场，对路面交通秩序进行分流、疏导。经组织对事发路段沿途监控进行研判，发现肇事车辆为闽CA9359号重型自卸货车，中队民警立即通知闽CA9359号重型自卸货车驾驶员田启南驾驶车辆前来事故现场，田启南于11时许驾车返回事故现场，民警随即控制肇事车辆驾驶员田启南。11时25分，交通警察大队事故处理中队到达场勘查、处置。</w:t>
      </w:r>
    </w:p>
    <w:p>
      <w:pPr>
        <w:spacing w:line="360" w:lineRule="auto" w:before="60" w:after="60"/>
        <w:ind w:firstLine="480"/>
      </w:pPr>
      <w:r>
        <w:t xml:space="preserve">接到事故报告后，晋江市有关部门立即组织开展善后处理，做好遇难者家属安抚工作，深化道路安全专项整治，加强渣土车日常安全管理。</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本起事故造成1人死亡（死者：杜成雨，男，1970年9月3日，河南省邓州市人）。</w:t>
      </w:r>
    </w:p>
    <w:p>
      <w:pPr>
        <w:spacing w:line="360" w:lineRule="auto" w:before="60" w:after="60"/>
        <w:ind w:firstLine="480"/>
      </w:pPr>
      <w:r>
        <w:t xml:space="preserve">（二）直接经济损失情况 </w:t>
      </w:r>
    </w:p>
    <w:p>
      <w:pPr>
        <w:spacing w:line="360" w:lineRule="auto" w:before="60" w:after="60"/>
        <w:ind w:firstLine="480"/>
      </w:pPr>
      <w:r>
        <w:t xml:space="preserve">该起事故造成的直接损失为125.045万元（包括事故赔偿、丧葬及抚恤费用、处理事故的事务性费用等）。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田启南驾驶闽CA9359号重型自卸货车在道路中间车道（共3个车道）行驶，向右变更车道至最右车道时与在最右侧车道同方向正常行驶的杜成雨驾驶的闽C9AF23号普通二轮摩托车发生碰撞，造成人员死亡。</w:t>
      </w:r>
    </w:p>
    <w:p>
      <w:pPr>
        <w:spacing w:line="360" w:lineRule="auto" w:before="60" w:after="60"/>
        <w:ind w:firstLine="480"/>
      </w:pPr>
      <w:r>
        <w:t xml:space="preserve">（二）间接原因</w:t>
      </w:r>
    </w:p>
    <w:p>
      <w:pPr>
        <w:spacing w:line="360" w:lineRule="auto" w:before="60" w:after="60"/>
        <w:ind w:firstLine="480"/>
      </w:pPr>
      <w:r>
        <w:t xml:space="preserve">1．泉州振东运输有限公司，作为涉事车辆和驾驶员管理单位，督促从业人员落实安全生产规章制度和操作规程不到位，开展安全教育、培训不到位，未有效开展安全生产责任制落实情况考核，日常安全管理不到位，道路运输车辆动态监控工作落实不到位，未将事发车辆纳入工程运输车安全管控平台进行管理，未开展交通事故应急预案演练。</w:t>
      </w:r>
    </w:p>
    <w:p>
      <w:pPr>
        <w:spacing w:line="360" w:lineRule="auto" w:before="60" w:after="60"/>
        <w:ind w:firstLine="480"/>
      </w:pPr>
      <w:r>
        <w:t xml:space="preserve">2．晋江市交通运输事业发展中心道路运输管理股督促辖区内企业按照有关规定履行对其所属车辆及其驾驶员的安全管理不够到位。</w:t>
      </w:r>
    </w:p>
    <w:p>
      <w:pPr>
        <w:spacing w:line="360" w:lineRule="auto" w:before="60" w:after="60"/>
        <w:ind w:firstLine="480"/>
      </w:pPr>
      <w:r>
        <w:t xml:space="preserve">3．晋江市公安局交通警察大队安海中队对未办理工程车运输路线牌通行的车辆开展查纠不到位。</w:t>
      </w:r>
    </w:p>
    <w:p>
      <w:pPr>
        <w:spacing w:line="360" w:lineRule="auto" w:before="60" w:after="60"/>
        <w:ind w:firstLine="480"/>
      </w:pPr>
      <w:r>
        <w:t xml:space="preserve">4．晋江市建筑废土沙石运输办公室督促相关职能部门落实对建筑废土沙石运输管理不到位，致使未纳入工程运输车安全管控平台管理的车辆开展建筑废土沙石运输。</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泉州振东运输有限公司，作为涉事车辆和驾驶员管理单位，落实企业安全生产主体责任不到位，督促从业人员落实安全生产规章制度和操作规程不到位，开展安全教育、培训不到位，未有效开展安全生产责任制落实情况考核，日常安全管理不到位，道路运输车辆动态监控工作落实不到位，未将事发车辆纳入工程运输车安全管控平台进行管理，未开展交通事故应急预案演练，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田启南，男，闽CA9359号重型自卸货车驾驶员。经查，田启南驾驶闽CA9359号重型自卸货车在道路中间车道（共3个车道）行驶，向右变更车道至最右车道时与在最右侧车道同方向正常行驶的杜成雨驾驶的闽C9AF23号普通二轮摩托车发生碰撞，造成人员死亡，对本起事故的发生负有直接责任，晋江市公安局已对其立案调查，建议对其进一步调查处理。</w:t>
      </w:r>
    </w:p>
    <w:p>
      <w:pPr>
        <w:spacing w:line="360" w:lineRule="auto" w:before="60" w:after="60"/>
        <w:ind w:firstLine="480"/>
      </w:pPr>
      <w:r>
        <w:t xml:space="preserve">2．黄清团，男，泉州振东运输有限公司法定代表人、总经理，主持公司全面工作。经查，黄清团作为该公司主要负责人，组织实施企业安全生产管理制度、操作规程和安全生产教育培训不到位，落实安全生产责任制不到位，督促、检查本单位的安全工作不到位，公司开展道路运输车辆动态监控工作不到位，未将事发车辆纳入工程运输车安全管控平台进行管理，未开展交通事故应急预案演练，对本起事故的发生负有重要责任，建议晋江市应急管理局依法对其进行行政处罚。</w:t>
      </w:r>
    </w:p>
    <w:p>
      <w:pPr>
        <w:spacing w:line="360" w:lineRule="auto" w:before="60" w:after="60"/>
        <w:ind w:firstLine="480"/>
      </w:pPr>
      <w:r>
        <w:t xml:space="preserve">3．吴江淮，男，中共党员，晋江市交通运输事业发展中心道路运输管理股副股长，事发时挂钩负责东石镇等辖区运输企业安全监管工作。经查，吴江淮督促辖区内企业按照有关规定履行对其所属车辆及其驾驶员的安全管理不够到位，对本起事故的发生负有一定责任，建议晋江市交通运输局按照相关规定对其进行处理。</w:t>
      </w:r>
    </w:p>
    <w:p>
      <w:pPr>
        <w:spacing w:line="360" w:lineRule="auto" w:before="60" w:after="60"/>
        <w:ind w:firstLine="480"/>
      </w:pPr>
      <w:r>
        <w:t xml:space="preserve">4．王安庆，男，中共预备党员，晋江市公安局交通警察大队安海中队民警，负责事发区域交通安全秩序整治。经查，王安庆对辖区内未办理工程车运输路线牌通行的车辆开展查纠不到位，对本起事故的发生负有一定责任，建议晋江市公安局按照相关规定对其进行处理。</w:t>
      </w:r>
    </w:p>
    <w:p>
      <w:pPr>
        <w:spacing w:line="360" w:lineRule="auto" w:before="60" w:after="60"/>
        <w:ind w:firstLine="480"/>
      </w:pPr>
      <w:r>
        <w:t xml:space="preserve">5．王小伍，男，群众，晋江市城市管理行政执法大队副大队长，按照局里安排2022年2月起在晋江市城市管理局执法综合科工作，负责组织开展晋江市建筑废土沙石运输办公室日常工作。经查，王小伍组织督促相关职能部门落实对建筑废土沙石运输管理不到位，致使未纳入工程运输车安全管控平台管理的车辆开展建筑废土沙石运输，对本起事故的发生负有一定责任，建议晋江市城市管理局按照相关规定对其进行处理。</w:t>
      </w:r>
    </w:p>
    <w:p>
      <w:pPr>
        <w:spacing w:line="360" w:lineRule="auto" w:before="60" w:after="60"/>
        <w:ind w:firstLine="480"/>
      </w:pPr>
      <w:r>
        <w:t xml:space="preserve">六、事故防范和整改措施</w:t>
      </w:r>
    </w:p>
    <w:p>
      <w:pPr>
        <w:spacing w:line="360" w:lineRule="auto" w:before="60" w:after="60"/>
        <w:ind w:firstLine="480"/>
      </w:pPr>
      <w:r>
        <w:t xml:space="preserve">（一）切实落实企业主体责任</w:t>
      </w:r>
    </w:p>
    <w:p>
      <w:pPr>
        <w:spacing w:line="360" w:lineRule="auto" w:before="60" w:after="60"/>
        <w:ind w:firstLine="480"/>
      </w:pPr>
      <w:r>
        <w:t xml:space="preserve">泉州振东运输有限公司要深刻吸取事故教训，举一反三，进一步落实企业安全生产主体责任，健全并严格落实公司各项安全生产规章制度，要加强对驾驶员的安全生产教育和培训，如实记录驾驶员的安全生产教育和培训时间等，对驾驶员的违法驾驶行为要及时进行针对性的惩戒和教育培训；要进一步强化渣土运输车辆动态管理，对所属车辆要及时纳入工程运输车安全管控平台进行管理，发挥平台报警提醒功能，及时纠正驾驶员不安全行为。</w:t>
      </w:r>
    </w:p>
    <w:p>
      <w:pPr>
        <w:spacing w:line="360" w:lineRule="auto" w:before="60" w:after="60"/>
        <w:ind w:firstLine="480"/>
      </w:pPr>
      <w:r>
        <w:t xml:space="preserve">（二）强化渣土运输源头管控 </w:t>
      </w:r>
    </w:p>
    <w:p>
      <w:pPr>
        <w:spacing w:line="360" w:lineRule="auto" w:before="60" w:after="60"/>
        <w:ind w:firstLine="480"/>
      </w:pPr>
      <w:r>
        <w:t xml:space="preserve">晋江市建筑废土沙石运输办公室要牵头组织开展全市渣土运输安全专项整治行动，健全完善渣土运输管理机制，认真查找各渣土运输企业存在的安全隐患、漏洞和薄弱环节，特别是要组织对未纳入对工程运输车安全管控平台的车辆进行全面排查，对符合条件的，纳入平台管控；要加大联合执法力度和频次，严查各类渣土车违法违规行为，特别要加大对经常性违规渣土车公司的处罚力度。</w:t>
      </w:r>
    </w:p>
    <w:p>
      <w:pPr>
        <w:spacing w:line="360" w:lineRule="auto" w:before="60" w:after="60"/>
        <w:ind w:firstLine="480"/>
      </w:pPr>
      <w:r>
        <w:t xml:space="preserve">（三）强化渣土运输路面管控</w:t>
      </w:r>
    </w:p>
    <w:p>
      <w:pPr>
        <w:spacing w:line="360" w:lineRule="auto" w:before="60" w:after="60"/>
        <w:ind w:firstLine="480"/>
      </w:pPr>
      <w:r>
        <w:t xml:space="preserve">市交通运输局、交通警察大队等执法部门要持续保持执法高压态势，实行部门执法和联合执法相结合，严厉打击渣土运输车辆超载、超速、超限、疲劳驾驶；未办理路线牌、未按规定路线时段行驶；违反交通信号标志、违规变更车道等道路交通安全违法行为。</w:t>
      </w:r>
    </w:p>
    <w:p>
      <w:pPr>
        <w:spacing w:line="360" w:lineRule="auto" w:before="60" w:after="60"/>
        <w:ind w:firstLine="480"/>
      </w:pPr>
      <w:r>
        <w:t xml:space="preserve">（四）提升社会群体交通安全意识</w:t>
      </w:r>
    </w:p>
    <w:p>
      <w:pPr>
        <w:spacing w:line="360" w:lineRule="auto" w:before="60" w:after="60"/>
        <w:ind w:firstLine="480"/>
      </w:pPr>
      <w:r>
        <w:t xml:space="preserve">市交通运输局、交通警察大队要开展辖区各渣土运输企业及从业人员的安全教育培训，特别是要通过案例，进一步引导、教育渣土运输企业驾驶员，有效增强其严守道路交通安全法律法规意识。安海镇人民政府、交通警察大队要广泛开展道路交通安全宣传“五进”活动，切实提高群众的安全出行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晋江市安海镇南环路安平社区路段“4·19”</w:t>
      </w:r>
    </w:p>
    <w:p>
      <w:pPr>
        <w:spacing w:line="360" w:lineRule="auto" w:before="60" w:after="60"/>
        <w:ind w:firstLine="480"/>
      </w:pPr>
      <w:r>
        <w:t xml:space="preserve">道路运输事故调查组 </w:t>
      </w:r>
    </w:p>
    <w:p>
      <w:pPr>
        <w:spacing w:line="360" w:lineRule="auto" w:before="60" w:after="60"/>
        <w:ind w:firstLine="480"/>
      </w:pPr>
      <w:r>
        <w:t xml:space="preserve">2022年6月15日</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