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厦门锦匠龙腾建筑工程有限公司“7·2”坍塌一般生产安全事故调查报告</w:t>
      </w:r>
    </w:p>
    <w:p>
      <w:pPr>
        <w:spacing w:before="20" w:after="20"/>
      </w:pPr>
      <w:r>
        <w:rPr>
          <w:color w:val="888888"/>
          <w:sz w:val="18"/>
        </w:rPr>
        <w:t xml:space="preserve">来源：厦门市翔安区人民政府　厦门市翔安区·生产安全事故调查和预警</w:t>
      </w:r>
    </w:p>
    <w:p>
      <w:pPr>
        <w:spacing w:before="20" w:after="20"/>
      </w:pPr>
      <w:r>
        <w:rPr>
          <w:color w:val="888888"/>
          <w:sz w:val="18"/>
        </w:rPr>
        <w:t xml:space="preserve">原文链接：https://www.xiangan.gov.cn/zwgk/aqsc/zffgywj_16158/201908/t20190819_288297.htm</w:t>
      </w:r>
    </w:p>
    <w:p>
      <w:pPr>
        <w:spacing w:before="20" w:after="20"/>
      </w:pPr>
      <w:r>
        <w:rPr>
          <w:color w:val="888888"/>
          <w:sz w:val="18"/>
        </w:rPr>
        <w:t xml:space="preserve">发布时间：2019-08-19　抓取时间：2026-10-14</w:t>
      </w:r>
    </w:p>
    <w:p/>
    <w:p>
      <w:pPr>
        <w:spacing w:line="360" w:lineRule="auto" w:before="60" w:after="60"/>
        <w:ind w:firstLine="480"/>
      </w:pPr>
      <w:r>
        <w:t xml:space="preserve"> 2019年7月2日17时许，爱思开实业（厦门）钢铁有限公司（以下简称“SK”）厂房内，厦门锦匠龙腾建筑工程有限公司（以下简称“锦匠龙腾”）在组织SK1650分条机基础工程施工时，发生基坑坍塌致一人死亡一人受伤的生产安全事故。 根据《中华人民共和国安全生产法》及《生产安全事故报告和调查处理条例》的要求，受翔安区人民政府的委托，区应急局迅速会同区公安分局、区建设局、区总工会、马巷镇政府、火炬高新区管委会安委办等部门组成事故调查小组（厦翔应急〔2019〕26号）并邀请区监察委派员参加。调查小组委托厦门钻嘉安全技术咨询有限公司提供技术支撑服务。现报告如下：</w:t>
      </w:r>
    </w:p>
    <w:p>
      <w:pPr>
        <w:spacing w:line="360" w:lineRule="auto" w:before="60" w:after="60"/>
        <w:ind w:firstLine="480"/>
      </w:pPr>
      <w:r>
        <w:t xml:space="preserve"> 一、事故发生单位及当事人概况</w:t>
      </w:r>
    </w:p>
    <w:p>
      <w:pPr>
        <w:spacing w:line="360" w:lineRule="auto" w:before="60" w:after="60"/>
        <w:ind w:firstLine="480"/>
      </w:pPr>
      <w:r>
        <w:t xml:space="preserve"> （一）SK：成立于2010年12月8日，统一社会信用代码：91350200562820959G；注册资金：美元 壹仟贰佰万元整；法定代表人：JO SUNGBUM；公司类型：法人商事主体【有限责任公司（台港澳法人独资）】；公司住所：厦门火炬高新区（翔安）产业区洪溪路8号、10号、12号、14号；公司经营范围：从事光电、家电、汽车等行业用的金属材料的裁切于与加工，并从事上述同类产品的仓储、批发、佣金代理（拍卖除外）、进出口及相关配套业务。SK1650分条机基础工程项目负责人：任*刚。</w:t>
      </w:r>
    </w:p>
    <w:p>
      <w:pPr>
        <w:spacing w:line="360" w:lineRule="auto" w:before="60" w:after="60"/>
        <w:ind w:firstLine="480"/>
      </w:pPr>
      <w:r>
        <w:t xml:space="preserve"> （二）锦匠龙腾：成立于2017年3月2日，统一社会信用代码：91350206MA2Y1JWK69；注册资金：叁佰万元整；法定代表人：张*平；公司类型：法人商事主体【有限责任公司（自然人独资）】；住所：厦门市湖里区蔡塘社191号之三；经营范围：房屋建筑业；架线及设备工程建筑；管道工程建筑；园林景观和绿化工程施工；土石方工程（不含爆破）；其他未列明土木工程建筑（不含须经许可审批的事项）；电气安装；管道和设备安装；钢结构工程施工；其他未列明建筑安装业；建筑装饰业；提供施工设备服务；未列明的其他建筑业；园林景观和绿化工程设计；建设工程勘察设计；建材批发；五金产品批发；五金零售；其他室内装饰材料零售；木质装饰材料零售。</w:t>
      </w:r>
    </w:p>
    <w:p>
      <w:pPr>
        <w:spacing w:line="360" w:lineRule="auto" w:before="60" w:after="60"/>
        <w:ind w:firstLine="480"/>
      </w:pPr>
      <w:r>
        <w:t xml:space="preserve"> （三）张*开：性别：男；民族：汉；出生年月：1974年2月14日；家庭住址：四川省苍溪县岳东镇金银村；居民身份证号码：510824********7475，锦匠龙腾在SK1650分条机基础工程聘用作业人员，在该起事故中死亡。</w:t>
      </w:r>
    </w:p>
    <w:p>
      <w:pPr>
        <w:spacing w:line="360" w:lineRule="auto" w:before="60" w:after="60"/>
        <w:ind w:firstLine="480"/>
      </w:pPr>
      <w:r>
        <w:t xml:space="preserve"> 二、事故发生经过和事故救援应急处置情况</w:t>
      </w:r>
    </w:p>
    <w:p>
      <w:pPr>
        <w:spacing w:line="360" w:lineRule="auto" w:before="60" w:after="60"/>
        <w:ind w:firstLine="480"/>
      </w:pPr>
      <w:r>
        <w:t xml:space="preserve"> 为了增加设备扩大生产，2019年6月21日，SK与锦匠龙腾签订1650分条机基础工程承包合同。6月28日锦匠龙腾现场负责人崔*文带领部分人员进场做施工准备。6月30日，施工机械（大型挖掘机）进场。7月1日，挖机开始开挖基坑（长宽均4米左右，深约7米的垂直基坑。）。因土质复杂，基坑存在塌方的风险，所以采用了脚手钢架与模板支护的简易防护。7月2日16时许，挖掘机已基本完成基坑的开挖，但坑底有部分余土无法施工。16时30分许，崔*文安排张*开、奉*、崔*带着作业工具下到坑底进行清土作业。17时许，左右两侧（面对厂房大门方向）坑壁发生坍塌（土方量约3立方米），导致张*开、奉*两人被掩埋。崔*与崔*文立即展开救援，站在旁边的SK生产部长任*刚立即拨打了“119、110、120”急救报警电话。17时50分许，奉*被救出并被“120”送至同民医院抢救，无生命危险。18时许，张*开被消防人员救出，但已无生命迹象。在翔安区公安机关判断非刑事案件后，区应急局执法人员立即展开事故现场的勘察、取证工作。</w:t>
      </w:r>
    </w:p>
    <w:p>
      <w:pPr>
        <w:spacing w:line="360" w:lineRule="auto" w:before="60" w:after="60"/>
        <w:ind w:firstLine="480"/>
      </w:pPr>
      <w:r>
        <w:t xml:space="preserve"> 三、事故造成的人员伤亡和直接经济损失</w:t>
      </w:r>
    </w:p>
    <w:p>
      <w:pPr>
        <w:spacing w:line="360" w:lineRule="auto" w:before="60" w:after="60"/>
        <w:ind w:firstLine="480"/>
      </w:pPr>
      <w:r>
        <w:t xml:space="preserve"> 本起事故造成1人死亡，因事故造成的直接经济损失120余万元人民币。</w:t>
      </w:r>
    </w:p>
    <w:p>
      <w:pPr>
        <w:spacing w:line="360" w:lineRule="auto" w:before="60" w:after="60"/>
        <w:ind w:firstLine="480"/>
      </w:pPr>
      <w:r>
        <w:t xml:space="preserve"> 四、事故发生的原因和事故性质</w:t>
      </w:r>
    </w:p>
    <w:p>
      <w:pPr>
        <w:spacing w:line="360" w:lineRule="auto" w:before="60" w:after="60"/>
        <w:ind w:firstLine="480"/>
      </w:pPr>
      <w:r>
        <w:t xml:space="preserve"> （一）直接原因</w:t>
      </w:r>
    </w:p>
    <w:p>
      <w:pPr>
        <w:spacing w:line="360" w:lineRule="auto" w:before="60" w:after="60"/>
        <w:ind w:firstLine="480"/>
      </w:pPr>
      <w:r>
        <w:t xml:space="preserve"> 1、张*开、奉*、崔*在深基坑清土作业过程中，深基坑坍塌致一死一伤是事故发生的直接原因。一是安全意识淡薄，作业前的安全检查不到位；二是对深基坑作业知识缺失；三是安全防护疏漏、缺失，在未确保安全的情况下盲目作业。</w:t>
      </w:r>
    </w:p>
    <w:p>
      <w:pPr>
        <w:spacing w:line="360" w:lineRule="auto" w:before="60" w:after="60"/>
        <w:ind w:firstLine="480"/>
      </w:pPr>
      <w:r>
        <w:t xml:space="preserve"> 2、厦门钻嘉安全技术咨询有限公司组织专家对事故现场开展了勘验检测及技术分析，确定锦匠龙腾违反了建筑深基坑作业操作规程。“施工到一定程度（8小时）一定深度（4.6米）的时候，才初次进行基坑支护。按照深基坑作业规范要求，施工现场作业时，须边施工边进行基坑支护，防止坍塌事故的发生，但事故现场工人作业时却违反了作业操作规程。”其违章作业行为是导致本起事故的直接原因。</w:t>
      </w:r>
    </w:p>
    <w:p>
      <w:pPr>
        <w:spacing w:line="360" w:lineRule="auto" w:before="60" w:after="60"/>
        <w:ind w:firstLine="480"/>
      </w:pPr>
      <w:r>
        <w:t xml:space="preserve"> （二）间接原因</w:t>
      </w:r>
    </w:p>
    <w:p>
      <w:pPr>
        <w:spacing w:line="360" w:lineRule="auto" w:before="60" w:after="60"/>
        <w:ind w:firstLine="480"/>
      </w:pPr>
      <w:r>
        <w:t xml:space="preserve"> 1、厦门钻嘉安全技术咨询有限公司组织专家对现场进行了勘查，该基坑深度为7米，此类地基与基础工程属于厂房改建范畴，符合住房城乡建设部办公厅《关于实施〈危险性较大的分部分项工程安全管理规定〉有关问题的通知》（建办质〔2018〕31号）规定的“超过一定规模的危大工程”范围内。</w:t>
      </w:r>
    </w:p>
    <w:p>
      <w:pPr>
        <w:spacing w:line="360" w:lineRule="auto" w:before="60" w:after="60"/>
        <w:ind w:firstLine="480"/>
      </w:pPr>
      <w:r>
        <w:t xml:space="preserve"> 2、锦匠龙腾安全生产主体责任落实不到位是导致事故发生的间接原因。未按照《危险性较大的分部分项工程安全管理规定》（中华人民共和国住房和城乡建设部令第37号）的要求组织施工。一是施工单位未在危大工程施工前组织工程技术人员编制专项施工方案；二是未对施工作业人员进行安全交底；三是安全措施保障不到位，作业人员安全意识淡薄（三名工人中只有崔*一人佩戴了安全帽）。</w:t>
      </w:r>
    </w:p>
    <w:p>
      <w:pPr>
        <w:spacing w:line="360" w:lineRule="auto" w:before="60" w:after="60"/>
        <w:ind w:firstLine="480"/>
      </w:pPr>
      <w:r>
        <w:t xml:space="preserve"> （三）事故性质</w:t>
      </w:r>
    </w:p>
    <w:p>
      <w:pPr>
        <w:spacing w:line="360" w:lineRule="auto" w:before="60" w:after="60"/>
        <w:ind w:firstLine="480"/>
      </w:pPr>
      <w:r>
        <w:t xml:space="preserve"> 经调查小组认定，确认该事故为一般生产安全责任事故。</w:t>
      </w:r>
    </w:p>
    <w:p>
      <w:pPr>
        <w:spacing w:line="360" w:lineRule="auto" w:before="60" w:after="60"/>
        <w:ind w:firstLine="480"/>
      </w:pPr>
      <w:r>
        <w:t xml:space="preserve"> 五、事故责任认定及对事故责任者的处理建议</w:t>
      </w:r>
    </w:p>
    <w:p>
      <w:pPr>
        <w:spacing w:line="360" w:lineRule="auto" w:before="60" w:after="60"/>
        <w:ind w:firstLine="480"/>
      </w:pPr>
      <w:r>
        <w:t xml:space="preserve"> （一）SK安全生产意识淡薄，安全生产认知不足。一是将该工程项目发包给不具备相应施工资质的单位；二是未认真履行发包单位的安全管理职责，未与锦匠龙腾签订安全管理协议，未认真督促锦匠龙腾落实安全施工作业，违反了《中华人民共和国安全生产法》第一百条的规定，对本起事故的发生负有一定的责任。建议由区应急局按照《中华人民共和国安全生产法》第一百条的规定给予行政处罚。</w:t>
      </w:r>
    </w:p>
    <w:p>
      <w:pPr>
        <w:spacing w:line="360" w:lineRule="auto" w:before="60" w:after="60"/>
        <w:ind w:firstLine="480"/>
      </w:pPr>
      <w:r>
        <w:t xml:space="preserve"> （二）锦匠龙腾安全生产主体责任落实不到位。一是不具备对深基坑进行施工的相关资质开展施工作业；二是施工现场管理人员未向作业人员进行安全技术交底；三是未对现场作业人员进行安全教育培训；四是未向现场作业人员提供劳动防护用品。对本起事故的发生负安全主体责任。建议由区应急局按照《中华人民共和国安全生产法》第一百零九条第一项的规定给予行政处罚。</w:t>
      </w:r>
    </w:p>
    <w:p>
      <w:pPr>
        <w:spacing w:line="360" w:lineRule="auto" w:before="60" w:after="60"/>
        <w:ind w:firstLine="480"/>
      </w:pPr>
      <w:r>
        <w:t xml:space="preserve"> （三）崔*文作为锦匠龙腾SK项目的负责人，安全生产主体责任落实不好。一是未认真组织作业前的安全检查；二是未对作业人员进行安全交底；三是未配备劳动防护用品；四是未安排专人进行监测。对本起事故的发生负管理责任。建议依据《中华人民共和国安全生产法》第九十二条第一项的规定给予处罚。</w:t>
      </w:r>
    </w:p>
    <w:p>
      <w:pPr>
        <w:spacing w:line="360" w:lineRule="auto" w:before="60" w:after="60"/>
        <w:ind w:firstLine="480"/>
      </w:pPr>
      <w:r>
        <w:t xml:space="preserve"> 六、事故防范和整改措施建议</w:t>
      </w:r>
    </w:p>
    <w:p>
      <w:pPr>
        <w:spacing w:line="360" w:lineRule="auto" w:before="60" w:after="60"/>
        <w:ind w:firstLine="480"/>
      </w:pPr>
      <w:r>
        <w:t xml:space="preserve"> SK、锦匠龙腾要深刻吸取本起事故的教训，加强安全生产管理，防止类似事故再次发生。一要严格按照工程施工的有关要求做好施工前的保障工作；二要按照作业现场的规范要求做好相关方的管理工作，包括相关方资质的选择，作业前的审批工作和安全交底内容，严格管控好外包方施工作业的现场施工流程，加强人员安全教育培训；三要加强对外来施工作业人员的安全教育培训，严禁违章作业，违反劳动纪律；四要增强外来施工作业过程的监督与管控。</w:t>
      </w:r>
    </w:p>
    <w:p>
      <w:pPr>
        <w:spacing w:line="360" w:lineRule="auto" w:before="60" w:after="60"/>
        <w:ind w:firstLine="480"/>
      </w:pPr>
      <w:r>
        <w:t xml:space="preserve"> 厦门锦匠龙腾建筑工程有限公司“7·2”坍塌一般生产安全事故调查小组</w:t>
      </w:r>
    </w:p>
    <w:p>
      <w:pPr>
        <w:spacing w:line="360" w:lineRule="auto" w:before="60" w:after="60"/>
        <w:ind w:firstLine="480"/>
      </w:pPr>
      <w:r>
        <w:t xml:space="preserve"> 2019年7月25日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