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福建天鼎通建设工程有限公司12·5一般物体打击事故调查报告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原文链接：https://www.haicang.gov.cn/xx/zdxxgk/zdxxgk/anquansc/xzgl_43286/202202/t20220221_833074.htm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发布时间：2022-02-21　抓取时间：2026-10-14</w:t>
      </w:r>
    </w:p>
    <w:p/>
    <w:p>
      <w:pPr>
        <w:spacing w:line="360" w:lineRule="auto" w:before="60" w:after="60"/>
        <w:ind w:firstLine="480"/>
      </w:pPr>
      <w:r>
        <w:t xml:space="preserve">福建天鼎通建设工程有限公司12·5一般物体打击事故调查报告</w:t>
      </w:r>
    </w:p>
    <w:p>
      <w:pPr>
        <w:spacing w:line="360" w:lineRule="auto" w:before="60" w:after="60"/>
        <w:ind w:firstLine="480"/>
      </w:pPr>
      <w:r>
        <w:t xml:space="preserve"> 来源 :海沧区应急管理局 时间：2022-02-21 16:30  </w:t>
      </w:r>
    </w:p>
    <w:p>
      <w:pPr>
        <w:spacing w:line="360" w:lineRule="auto" w:before="60" w:after="60"/>
        <w:ind w:firstLine="480"/>
      </w:pPr>
      <w:r>
        <w:t xml:space="preserve"> 福建天鼎通建设工程有限公司12·5一般物体打击事故调查报告（详情见附件）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福建天鼎通建设工程有限公司12·5一般物体打击事故调查报告公示稿.pdf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