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​关于甘泉县“10.19”较大道路交通事故责任追究和整改措施落实情况的评估报告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原文链接：https://yjgl.yanan.gov.cn/aqjg/gksm/2051868710920015873.html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发布时间：2026-05-06　抓取时间：2026-09-28</w:t>
      </w:r>
    </w:p>
    <w:p/>
    <w:p>
      <w:pPr>
        <w:pStyle w:val="Heading1"/>
      </w:pPr>
      <w:r>
        <w:t xml:space="preserve">​关于甘泉县“10.19”较大道路交通事故责任追究和整改措施落实情况的评估报告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1161060073041992XY/2026-001135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2026-05-06 11:36</w:t>
      </w:r>
    </w:p>
    <w:p>
      <w:pPr>
        <w:spacing w:line="360" w:lineRule="auto" w:before="60" w:after="60"/>
        <w:ind w:firstLine="480"/>
      </w:pPr>
      <w:r>
        <w:t xml:space="preserve">来 源</w:t>
      </w:r>
    </w:p>
    <w:p>
      <w:pPr>
        <w:spacing w:line="360" w:lineRule="auto" w:before="60" w:after="60"/>
        <w:ind w:firstLine="480"/>
      </w:pPr>
      <w:r>
        <w:t xml:space="preserve">延安市应急管理局</w:t>
      </w:r>
    </w:p>
    <w:p>
      <w:pPr>
        <w:spacing w:line="360" w:lineRule="auto" w:before="60" w:after="60"/>
        <w:ind w:firstLine="480"/>
      </w:pPr>
      <w:r>
        <w:t xml:space="preserve">摘 要</w:t>
      </w:r>
    </w:p>
    <w:p>
      <w:pPr>
        <w:spacing w:line="360" w:lineRule="auto" w:before="60" w:after="60"/>
        <w:ind w:firstLine="480"/>
      </w:pPr>
      <w:r>
        <w:t xml:space="preserve">关于甘泉县“10.19”较大道路交通事故责任追究和整改措施落实情况的评估报告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发布时间：2026-05-06 11:36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关于甘泉县“10.19”较大道路交通事故责任追究和整改措施落实情况的评估报告.doc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