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十堰竹溪十堰市景冠鞋业有限责任公司“10·3” 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来源：十堰市应急管理局　十堰市应急管理局·事故调查报告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原文链接：http://yjglj.shiyan.gov.cn/saqscjdglj/sfgwgkml/shigdc/202512/t20251212_4870790.shtml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发布时间：2025-12-12　抓取时间：2026-09-28</w:t>
      </w:r>
    </w:p>
    <w:p/>
    <w:p>
      <w:pPr>
        <w:pStyle w:val="Heading2"/>
      </w:pPr>
      <w:r>
        <w:t xml:space="preserve"> 十堰竹溪十堰市景冠鞋业有限责任公司“10·3” 一般触电事故调查报告 </w:t>
      </w:r>
    </w:p>
    <w:p>
      <w:pPr>
        <w:pStyle w:val="Heading3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索引号</w:t>
      </w:r>
    </w:p>
    <w:p>
      <w:pPr>
        <w:spacing w:line="360" w:lineRule="auto" w:before="60" w:after="60"/>
        <w:ind w:firstLine="480"/>
      </w:pPr>
      <w:r>
        <w:t xml:space="preserve">主题分类</w:t>
      </w:r>
    </w:p>
    <w:p>
      <w:pPr>
        <w:spacing w:line="360" w:lineRule="auto" w:before="60" w:after="60"/>
        <w:ind w:firstLine="480"/>
      </w:pPr>
      <w:r>
        <w:t xml:space="preserve">发文日期</w:t>
      </w:r>
    </w:p>
    <w:p>
      <w:pPr>
        <w:spacing w:line="360" w:lineRule="auto" w:before="60" w:after="60"/>
        <w:ind w:firstLine="480"/>
      </w:pPr>
      <w:r>
        <w:t xml:space="preserve">2025-12-12 17:03:10</w:t>
      </w:r>
    </w:p>
    <w:p>
      <w:pPr>
        <w:spacing w:line="360" w:lineRule="auto" w:before="60" w:after="60"/>
        <w:ind w:firstLine="480"/>
      </w:pPr>
      <w:r>
        <w:t xml:space="preserve">发布机构</w:t>
      </w:r>
    </w:p>
    <w:p>
      <w:pPr>
        <w:spacing w:line="360" w:lineRule="auto" w:before="60" w:after="60"/>
        <w:ind w:firstLine="480"/>
      </w:pPr>
      <w:r>
        <w:t xml:space="preserve">文号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“十堰竹溪十堰市景冠鞋业有限责任公司“10·3”一般触电事故调查报告”已经十堰市人民政府批复同意调查结案，根据《中华人民共和国安全生产法》第八十六条：“…… 事故调查报告应当依法及时向社会公布。……”现将《十堰竹溪十堰市景冠鞋业有限责任公司“10·3”一般触电事故调查报告》予以全文公布。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附件:十堰竹溪十堰市景冠鞋业有限责任公司“10·3”一般触电事故调查报告.pdf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