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福建美林湾建设工程有限公司“10·17”一般物体打击死亡事故调查报告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原文链接：https://www.fuqing.gov.cn/xjwz/zwgk/zfxxgkzdgz/aqjg/zwxx/202112/t20211227_4278989.htm</w:t>
      </w:r>
    </w:p>
    <w:p>
      <w:pPr>
        <w:spacing w:before="20" w:after="20"/>
      </w:pPr>
      <w:r>
        <w:rPr>
          <w:color w:val="888888"/>
          <w:sz w:val="18"/>
        </w:rPr>
        <w:t xml:space="preserve">发布时间：2021-12-27　抓取时间：2026-10-14</w:t>
      </w:r>
    </w:p>
    <w:p/>
    <w:p>
      <w:pPr>
        <w:spacing w:line="360" w:lineRule="auto" w:before="60" w:after="60"/>
        <w:ind w:firstLine="480"/>
      </w:pPr>
      <w:r>
        <w:t xml:space="preserve"> 2021年10月17日，在福清市镜洋镇中轻（福州）服装有限公司厂房及配套工程施工现场发生一起事故，造成1人死亡。事故发生后，市政府领导高度重视,要求认真开展善后工作,抚慰死者家属,尽快查明事故原因。根据国务院《生产安全事故报告和调查处理条例》等有关法律法规规定，经市政府批准成立了由市应急管理局牵头，公安局、总工会、住建局及镜洋镇人民政府等部门参加的福建美林湾建设工程有限公司“10·17”一般物体打击死亡事故调查组（以下简称事故调查组）开展事故调查工作，并邀请纪委监委参加。调查组委托相关行业领域专家对该起事故相关因素进行技术鉴定，并通过现场勘查、询问等多方取证，查明了事故原因、人员伤亡和经济损失情况，认定了事故性质，提出了对有关责任人员和责任单位的处理意见和事故防范措施建议。现将有关情况报告如下： </w:t>
      </w:r>
    </w:p>
    <w:p>
      <w:pPr>
        <w:spacing w:line="360" w:lineRule="auto" w:before="60" w:after="60"/>
        <w:ind w:firstLine="480"/>
      </w:pPr>
      <w:r>
        <w:t xml:space="preserve"> 一、与事故有关的项目、单位和个人 </w:t>
      </w:r>
    </w:p>
    <w:p>
      <w:pPr>
        <w:spacing w:line="360" w:lineRule="auto" w:before="60" w:after="60"/>
        <w:ind w:firstLine="480"/>
      </w:pPr>
      <w:r>
        <w:t xml:space="preserve"> （一）事故发生项目基本情况 </w:t>
      </w:r>
    </w:p>
    <w:p>
      <w:pPr>
        <w:spacing w:line="360" w:lineRule="auto" w:before="60" w:after="60"/>
        <w:ind w:firstLine="480"/>
      </w:pPr>
      <w:r>
        <w:t xml:space="preserve">  项目名称：厂房及配套-车间一、车间二、宿舍楼，建设单位：中轻（福州）服装有限公司，建设地址：福清市镜洋镇磨石村，建设规模18828.76平方米，合同价格2003万元，勘察单位：福建岩海岩土工程有限公司，设计单位：福州芳圆建筑工程设计有限公司，施工单位：福建美林湾建设工程有限公司，该工程无专业监理单位。该工程已取得《建筑工程施工许可证》，证书编号：3501812101220101-SX-001，发证机关：福清市住房和城乡建设局，发证日期：2021年06月16日。 </w:t>
      </w:r>
    </w:p>
    <w:p>
      <w:pPr>
        <w:spacing w:line="360" w:lineRule="auto" w:before="60" w:after="60"/>
        <w:ind w:firstLine="480"/>
      </w:pPr>
      <w:r>
        <w:t xml:space="preserve"> （二）福建美林湾建设工程有限公司 </w:t>
      </w:r>
    </w:p>
    <w:p>
      <w:pPr>
        <w:spacing w:line="360" w:lineRule="auto" w:before="60" w:after="60"/>
        <w:ind w:firstLine="480"/>
      </w:pPr>
      <w:r>
        <w:t xml:space="preserve"> 福建美林湾建设工程有限公司，统一社会信用代码：91350400MA31LX9801，法定代表人：陈忠金，类型：有限责任公司，住所：福建省福州市福清市一都镇新街168号二层，注册资本：2000万元整，成立日期：2018年04月13日，营业期限：2018年04月13日至2068年04月12日，经营范围：房屋建筑工程、市政公用工程、公路工程、水利水电工程、钢结构工程、地基与基础工程、消防设施工程、机电设备安装工程、电子与智能化工程、建筑幕墙工程、古建筑工程、环保工程、防水防腐保温工程、河湖整治工程、城市及道路照明工程、园林绿化工程的施工。建筑装饰装修工程、营造林工程、文物保护工程、土石方工程、园林景观工程的设计与施工。建筑工程劳务分包；专业保洁服务；花卉、绿化苗木的种植与销售。 </w:t>
      </w:r>
    </w:p>
    <w:p>
      <w:pPr>
        <w:spacing w:line="360" w:lineRule="auto" w:before="60" w:after="60"/>
        <w:ind w:firstLine="480"/>
      </w:pPr>
      <w:r>
        <w:t xml:space="preserve"> 安全生产许可证编号：（闽）JZ安许证字〔2018〕FZ0734-1，许可范围：建筑施工，有效期：2021年07月08日至2024年07月07日，发证机关：福州市城乡建设局。 </w:t>
      </w:r>
    </w:p>
    <w:p>
      <w:pPr>
        <w:spacing w:line="360" w:lineRule="auto" w:before="60" w:after="60"/>
        <w:ind w:firstLine="480"/>
      </w:pPr>
      <w:r>
        <w:t xml:space="preserve"> 建筑业企业资质证书编号：D335110008，有效期：至2023年06月20日，资质类别及等级：建筑装修装饰工程专业承包贰级、建筑工程施工总承包叁级、市政公用工程施工总承包叁级，发证机关：福州市城乡建设局。 </w:t>
      </w:r>
    </w:p>
    <w:p>
      <w:pPr>
        <w:spacing w:line="360" w:lineRule="auto" w:before="60" w:after="60"/>
        <w:ind w:firstLine="480"/>
      </w:pPr>
      <w:r>
        <w:t xml:space="preserve"> （三）中轻（福州）服装有限公司 </w:t>
      </w:r>
    </w:p>
    <w:p>
      <w:pPr>
        <w:spacing w:line="360" w:lineRule="auto" w:before="60" w:after="60"/>
        <w:ind w:firstLine="480"/>
      </w:pPr>
      <w:r>
        <w:t xml:space="preserve"> 中轻（福州）服装有限公司，统一社会信用代码：91350111782181722K，法定代表人：林金发，类型：有限责任公司，住所：福州市晋安区后屿路24号D座2-3层 ，注册资本：100万元人民币，成立日期：2005年12月12日，营业期限：2005年12月12日至2025年12月11日，经营范围：服装加工、销售；服装、工艺品、饰品、鞋帽、箱包袋、手套、劳保安全用品、针纺织品的批发、代购代销。 </w:t>
      </w:r>
    </w:p>
    <w:p>
      <w:pPr>
        <w:spacing w:line="360" w:lineRule="auto" w:before="60" w:after="60"/>
        <w:ind w:firstLine="480"/>
      </w:pPr>
      <w:r>
        <w:t xml:space="preserve"> （三）吴某玉 </w:t>
      </w:r>
    </w:p>
    <w:p>
      <w:pPr>
        <w:spacing w:line="360" w:lineRule="auto" w:before="60" w:after="60"/>
        <w:ind w:firstLine="480"/>
      </w:pPr>
      <w:r>
        <w:t xml:space="preserve"> 吴某玉，男，苗族，1965年生，住址：贵州省普安县，系福建美林湾建设工程有限公司模板班组内架安装工，在本起事故中死亡。 </w:t>
      </w:r>
    </w:p>
    <w:p>
      <w:pPr>
        <w:spacing w:line="360" w:lineRule="auto" w:before="60" w:after="60"/>
        <w:ind w:firstLine="480"/>
      </w:pPr>
      <w:r>
        <w:t xml:space="preserve"> （四）江某财 </w:t>
      </w:r>
    </w:p>
    <w:p>
      <w:pPr>
        <w:spacing w:line="360" w:lineRule="auto" w:before="60" w:after="60"/>
        <w:ind w:firstLine="480"/>
      </w:pPr>
      <w:r>
        <w:t xml:space="preserve"> 江某财，男，汉族，1985年生，住址：福建省厦门市，系福建美林湾建设工程有限公司派驻中轻（福州）服装有限公司厂房及配套-车间一、车间二、宿舍楼项目的项目经理。 </w:t>
      </w:r>
    </w:p>
    <w:p>
      <w:pPr>
        <w:spacing w:line="360" w:lineRule="auto" w:before="60" w:after="60"/>
        <w:ind w:firstLine="480"/>
      </w:pPr>
      <w:r>
        <w:t xml:space="preserve"> (五）吴某友 </w:t>
      </w:r>
    </w:p>
    <w:p>
      <w:pPr>
        <w:spacing w:line="360" w:lineRule="auto" w:before="60" w:after="60"/>
        <w:ind w:firstLine="480"/>
      </w:pPr>
      <w:r>
        <w:t xml:space="preserve"> 吴某友，男，苗族，1962年生，住址：贵州省普安县，系福建美林湾建设工程有限公司模板班组内架安装工。 </w:t>
      </w:r>
    </w:p>
    <w:p>
      <w:pPr>
        <w:spacing w:line="360" w:lineRule="auto" w:before="60" w:after="60"/>
        <w:ind w:firstLine="480"/>
      </w:pPr>
      <w:r>
        <w:t xml:space="preserve"> 二、事故发生经过及救援 </w:t>
      </w:r>
    </w:p>
    <w:p>
      <w:pPr>
        <w:spacing w:line="360" w:lineRule="auto" w:before="60" w:after="60"/>
        <w:ind w:firstLine="480"/>
      </w:pPr>
      <w:r>
        <w:t xml:space="preserve"> 2021年10月17日16时许，在由福建美林湾建设工程有限公司承建的中轻（福州）服装有限公司厂房及配套工程施工现场，吴某玉与吴某友在车间一地面搭设模板碗扣支撑架，该部分模板碗扣支撑架由二人一同负责，当时吴某玉站在第一步架体扫地杆层面上（距离地面0.35M左右）搭设模板碗扣支撑架立杆，吴某友距离吴某玉约10M处准备其他材料，其余工人距离15M左右搭设另外部分模板碗扣支撑架，吴某友正在干活时看见吴某玉一边手捂着胸口，一边向吴某友招手，示意要其过去。吴某友看到吴某玉的口鼻正往外流血，立即过去扶住吴某玉身体，此时吴某友已无法说话，随后不久便失去知觉。吴某友立即拨打了120急救电话,十多分钟后120救护车赶到现场，医护人员检查后判定吴某玉已死亡。 </w:t>
      </w:r>
    </w:p>
    <w:p>
      <w:pPr>
        <w:spacing w:line="360" w:lineRule="auto" w:before="60" w:after="60"/>
        <w:ind w:firstLine="480"/>
      </w:pPr>
      <w:r>
        <w:t xml:space="preserve"> 三、事故善后处理 </w:t>
      </w:r>
    </w:p>
    <w:p>
      <w:pPr>
        <w:spacing w:line="360" w:lineRule="auto" w:before="60" w:after="60"/>
        <w:ind w:firstLine="480"/>
      </w:pPr>
      <w:r>
        <w:t xml:space="preserve"> 事故发生后，福清市委市政府高度重视,要求认真开展善后工作,尽快查明事故原因并追究相关责任单位人员的事故责任，杜绝此类事故再次发生。市政府迅速成立事故调查组对事故原因进行调查，镜洋镇政府积极协调事故善后工作。最终死者家属与福建美林湾建设工程有限公司达成善后协议，双方达成谅解。 </w:t>
      </w:r>
    </w:p>
    <w:p>
      <w:pPr>
        <w:spacing w:line="360" w:lineRule="auto" w:before="60" w:after="60"/>
        <w:ind w:firstLine="480"/>
      </w:pPr>
      <w:r>
        <w:t xml:space="preserve"> 四、事故造成的人员伤亡与经济损失 </w:t>
      </w:r>
    </w:p>
    <w:p>
      <w:pPr>
        <w:spacing w:line="360" w:lineRule="auto" w:before="60" w:after="60"/>
        <w:ind w:firstLine="480"/>
      </w:pPr>
      <w:r>
        <w:t xml:space="preserve"> 本起事故共造成1人死亡，经济损失126万元。 </w:t>
      </w:r>
    </w:p>
    <w:p>
      <w:pPr>
        <w:spacing w:line="360" w:lineRule="auto" w:before="60" w:after="60"/>
        <w:ind w:firstLine="480"/>
      </w:pPr>
      <w:r>
        <w:t xml:space="preserve"> 五、事故调查组调查的情况 </w:t>
      </w:r>
    </w:p>
    <w:p>
      <w:pPr>
        <w:spacing w:line="360" w:lineRule="auto" w:before="60" w:after="60"/>
        <w:ind w:firstLine="480"/>
      </w:pPr>
      <w:r>
        <w:t xml:space="preserve"> （一）事故发生工程承包情况 </w:t>
      </w:r>
    </w:p>
    <w:p>
      <w:pPr>
        <w:spacing w:line="360" w:lineRule="auto" w:before="60" w:after="60"/>
        <w:ind w:firstLine="480"/>
      </w:pPr>
      <w:r>
        <w:t xml:space="preserve"> 中轻（福州）服装有限公司与福建美林湾建设工程有限公司于2021年6月9日签订厂房及配套-车间一、车间二、宿舍楼项目建设工程施工合同，前后者分别为项目发包人和承包人，签约合同价格2003万元，安全文明施工费60.09万元。 </w:t>
      </w:r>
    </w:p>
    <w:p>
      <w:pPr>
        <w:spacing w:line="360" w:lineRule="auto" w:before="60" w:after="60"/>
        <w:ind w:firstLine="480"/>
      </w:pPr>
      <w:r>
        <w:t xml:space="preserve"> （二）事故相关作业人员情况 </w:t>
      </w:r>
    </w:p>
    <w:p>
      <w:pPr>
        <w:spacing w:line="360" w:lineRule="auto" w:before="60" w:after="60"/>
        <w:ind w:firstLine="480"/>
      </w:pPr>
      <w:r>
        <w:t xml:space="preserve"> 吴某玉，福建美林湾建设工程有限公司模板班组内架安装工，未取得高处作业操作证。事故发生时吴某玉违规操作，在第一层横杆上不规则摆放多根钢管作为脚手板的操作面，并且以两条已对接好的立杆一次性安装的方式安装立杆。 </w:t>
      </w:r>
    </w:p>
    <w:p>
      <w:pPr>
        <w:spacing w:line="360" w:lineRule="auto" w:before="60" w:after="60"/>
        <w:ind w:firstLine="480"/>
      </w:pPr>
      <w:r>
        <w:t xml:space="preserve"> （三）事故发生作业现场情况 </w:t>
      </w:r>
    </w:p>
    <w:p>
      <w:pPr>
        <w:spacing w:line="360" w:lineRule="auto" w:before="60" w:after="60"/>
        <w:ind w:firstLine="480"/>
      </w:pPr>
      <w:r>
        <w:t xml:space="preserve"> 事故发生具体位置位于车间纵向的中部，车间横向的前半部为事故发生作业面，该作业面距离进深后部分已经搭设完成的模板碗扣架约3M，距离血块痕迹约3M，搭设范围约4.0*4.5M。 </w:t>
      </w:r>
    </w:p>
    <w:p>
      <w:pPr>
        <w:spacing w:line="360" w:lineRule="auto" w:before="60" w:after="60"/>
        <w:ind w:firstLine="480"/>
      </w:pPr>
      <w:r>
        <w:t xml:space="preserve"> 事故发生现场为一层地面上模板支撑架为碗扣式体系，碗扣架立杆钢管标准长度为0.9-1.8M，立杆规格为直径48*3.5MM,一根立杆1.5M长，标准重量为9kg，两根拼接好的钢管重量约18kg。 </w:t>
      </w:r>
    </w:p>
    <w:p>
      <w:pPr>
        <w:spacing w:line="360" w:lineRule="auto" w:before="60" w:after="60"/>
        <w:ind w:firstLine="480"/>
      </w:pPr>
      <w:r>
        <w:t xml:space="preserve"> 事故现场架体搭设情况：已经搭设完成第一步架体，正在搭设第二步架时，吴某玉采用两根对接独立杆安装立杆，但尚未搭设水平杆，立杆呈现歪斜着，该作业面搭设的架体立杆高度约3M，操作面上摆放多根钢管和采用两根对接好的立杆，操作面边上的地面还存放木脚手板。 </w:t>
      </w:r>
    </w:p>
    <w:p>
      <w:pPr>
        <w:spacing w:line="360" w:lineRule="auto" w:before="60" w:after="60"/>
        <w:ind w:firstLine="480"/>
      </w:pPr>
      <w:r>
        <w:t xml:space="preserve"> （四）福建美林湾建设工程有限公司安全生产主体责任落实情况 </w:t>
      </w:r>
    </w:p>
    <w:p>
      <w:pPr>
        <w:spacing w:line="360" w:lineRule="auto" w:before="60" w:after="60"/>
        <w:ind w:firstLine="480"/>
      </w:pPr>
      <w:r>
        <w:t xml:space="preserve"> 该公司施工现场安全管理不到位，未针对钢管架安装制作书面施工方案以及作业规程，未及时有效制止并纠正吴某玉违规作业行为，未事先对吴某玉高处作业资质进行审核，安全技术交底未能得到有效监督和落实；对员工安全培训、教育不到位，未能有效落实对吴某玉的安全培训教育并如实记录培训教育情况。    </w:t>
      </w:r>
    </w:p>
    <w:p>
      <w:pPr>
        <w:spacing w:line="360" w:lineRule="auto" w:before="60" w:after="60"/>
        <w:ind w:firstLine="480"/>
      </w:pPr>
      <w:r>
        <w:t xml:space="preserve"> 六、事故原因和性质 </w:t>
      </w:r>
    </w:p>
    <w:p>
      <w:pPr>
        <w:spacing w:line="360" w:lineRule="auto" w:before="60" w:after="60"/>
        <w:ind w:firstLine="480"/>
      </w:pPr>
      <w:r>
        <w:t xml:space="preserve"> （一）事故直接原因 </w:t>
      </w:r>
    </w:p>
    <w:p>
      <w:pPr>
        <w:spacing w:line="360" w:lineRule="auto" w:before="60" w:after="60"/>
        <w:ind w:firstLine="480"/>
      </w:pPr>
      <w:r>
        <w:t xml:space="preserve"> 经现场勘察和询问调查，并结合专家鉴定分析意见得出，作业时吴某玉将两根对接好立杆提起，走向安装立杆位置过程中，不慎脚踩在工作面上摆放的钢管上，钢管滑动，使其身体失去平衡而摔倒，摔倒过程中因本能反应将手中钢管抛出，抛出的钢管碰到对面已经搭设好的内架上，回落过程中击中吴某玉胸口，导致胸部受损致死，是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1.死者违反作业规程。死者吴某玉安全意识淡薄，在安装内架过程中，违规将未固定的钢管摆放于作业面上，并以两根预先对接好的立杆一次性安装的方式安装立杆，最终导致其在操作过程中摔倒，是事故发生的间接原因之一。 </w:t>
      </w:r>
    </w:p>
    <w:p>
      <w:pPr>
        <w:spacing w:line="360" w:lineRule="auto" w:before="60" w:after="60"/>
        <w:ind w:firstLine="480"/>
      </w:pPr>
      <w:r>
        <w:t xml:space="preserve"> 2.福建美林湾建设工程有限公司安全生产主体责任落实不到位。该公司施工现场安全管理不到位，未针对内架安装制作书面施工方案以及作业规程，未及时有效制止并纠正吴某玉违规作业行为，未事先对吴某玉高处作业资质进行审核，安全技术交底未能得到有效监督和落实；对员工安全培训、教育不到位，未能有效落实对吴某玉的安全培训教育并如实记录培训教育情况，导致死者安全意识淡薄，最终酿成事故，是本起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经调查认定，福建美林湾建设工程有限公司“10.17”一般物体打击死亡事故是一起一般生产安全责任事故。 </w:t>
      </w:r>
    </w:p>
    <w:p>
      <w:pPr>
        <w:spacing w:line="360" w:lineRule="auto" w:before="60" w:after="60"/>
        <w:ind w:firstLine="480"/>
      </w:pPr>
      <w:r>
        <w:t xml:space="preserve"> 七、事故有关责任人员和单位的处理意见与建议 </w:t>
      </w:r>
    </w:p>
    <w:p>
      <w:pPr>
        <w:spacing w:line="360" w:lineRule="auto" w:before="60" w:after="60"/>
        <w:ind w:firstLine="480"/>
      </w:pPr>
      <w:r>
        <w:t xml:space="preserve"> （一）福建美林湾建设工程有限公司，本起事故发生企业。该公司施工现场安全管理不到位，未针对钢管架安装制作书面施工方案以及作业规程，未及时有效制止并纠正吴某玉违规作业行为，未事先对吴某玉高处作业资质进行审核，安全技术交底未能得到有效监督和落实；对员工安全培训、教育不到位，未能有效落实对吴某玉的安全培训教育并如实记录培训教育情况，导致死者安全意识淡薄，最终酿成事故，对事故发生负有责任，建议由福清市应急管理局依法对其进行行政处罚。 </w:t>
      </w:r>
    </w:p>
    <w:p>
      <w:pPr>
        <w:spacing w:line="360" w:lineRule="auto" w:before="60" w:after="60"/>
        <w:ind w:firstLine="480"/>
      </w:pPr>
      <w:r>
        <w:t xml:space="preserve"> （二）江某财，作为事故发生项目工程施工第一负责人，未有效落实督促、检查本单位安全生产工作，未提前审核内架安装工高处作业资质；未有效落实本单位安全生产教育和培训计划，对员工安全培训、教育不到位，未能有效督促落实对吴某玉的安全培训教育并如实记录培训教育情况，导致死者安全意识淡薄，最终酿成事故，对事故发生负有责任，建议由福清市应急管理局依法对其进行行政处罚。 </w:t>
      </w:r>
    </w:p>
    <w:p>
      <w:pPr>
        <w:spacing w:line="360" w:lineRule="auto" w:before="60" w:after="60"/>
        <w:ind w:firstLine="480"/>
      </w:pPr>
      <w:r>
        <w:t xml:space="preserve"> （三）吴某玉，作为钢管架安装工人，安全意识淡薄，死者吴某玉安全意识淡薄，在安装钢管架过程中，违规将未固定的钢管摆放于作业面上，并以两根预先对接好的立杆一次性安装的方式安装立杆，导致其在操作过程中摔倒，最终造成事故发生，对该起事故发生负有直接责任。鉴于其已经死亡，建议免于追究责任。 </w:t>
      </w:r>
    </w:p>
    <w:p>
      <w:pPr>
        <w:spacing w:line="360" w:lineRule="auto" w:before="60" w:after="60"/>
        <w:ind w:firstLine="480"/>
      </w:pPr>
      <w:r>
        <w:t xml:space="preserve"> 八、防范措施 </w:t>
      </w:r>
    </w:p>
    <w:p>
      <w:pPr>
        <w:spacing w:line="360" w:lineRule="auto" w:before="60" w:after="60"/>
        <w:ind w:firstLine="480"/>
      </w:pPr>
      <w:r>
        <w:t xml:space="preserve"> （一）福建美林湾建设工程有限公司要深刻反思，举一反三，结合事故发生原因，立即针对公司所承包的工程开展自查自纠工作，全面开展安全隐患排查治理工作，认真做好总结反馈，切实提升安全事故管控水平。严格把控施工人员资质，督促施工人员规范施工。发现的违反规章制度行为要采取严厉措施，确保及时消除各类安全隐患，严格防范各类事故发生。 </w:t>
      </w:r>
    </w:p>
    <w:p>
      <w:pPr>
        <w:spacing w:line="360" w:lineRule="auto" w:before="60" w:after="60"/>
        <w:ind w:firstLine="480"/>
      </w:pPr>
      <w:r>
        <w:t xml:space="preserve"> （二）镜洋镇人民政府要全面落实安全生产属地管理责任，加大对企业宣传教育力度，落实安全生产教育“五进”工作，深刻吸取该起事故教训，特别是对在建工地要进一步加大隐患排查治理和安全生产检查力度，严格督促企业整改各类安全隐患,切实做好事故预防工作。 </w:t>
      </w:r>
    </w:p>
    <w:p>
      <w:pPr>
        <w:spacing w:line="360" w:lineRule="auto" w:before="60" w:after="60"/>
        <w:ind w:firstLine="480"/>
      </w:pPr>
      <w:r>
        <w:t xml:space="preserve"> （三）住建部门要针对我市建筑工地点多面广的特点和不容乐观的安全生产形势，切实履行部门监管职责，结合“严执法、强攻坚、促提升”专项行动以及“安全生产专项整治三年行动”，继续加强对本行业安全生产隐患大排查大整治工作，特别是对存在各类事故隐患工地，果断采取严厉措施，确保我市建筑行业安全生产形势稳定好转。   </w:t>
      </w:r>
    </w:p>
    <w:p>
      <w:pPr>
        <w:spacing w:line="360" w:lineRule="auto" w:before="60" w:after="60"/>
        <w:ind w:firstLine="480"/>
      </w:pPr>
      <w:r>
        <w:t xml:space="preserve">福建美林湾建设工程有限公司“10·17”一般物体打击死亡事故调查组  </w:t>
      </w:r>
    </w:p>
    <w:p>
      <w:pPr>
        <w:spacing w:line="360" w:lineRule="auto" w:before="60" w:after="60"/>
        <w:ind w:firstLine="480"/>
      </w:pPr>
      <w:r>
        <w:t xml:space="preserve">  2021年12月10日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