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九江萍钢钢铁有限公司“7•10”灼烫事故调查报告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原文链接：http://yjglj.jiujiang.gov.cn/zwgk_196/xzglyfw/sgdccl_1/201912/t20191225_2940438.html</w:t>
      </w:r>
    </w:p>
    <w:p>
      <w:pPr>
        <w:spacing w:before="20" w:after="20"/>
      </w:pPr>
      <w:r>
        <w:rPr>
          <w:color w:val="888888"/>
          <w:sz w:val="18"/>
        </w:rPr>
        <w:t xml:space="preserve">发布时间：2019-12-25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九江萍钢钢铁有限公司“7•10”灼烫事故调查报告</w:t>
      </w:r>
    </w:p>
    <w:p>
      <w:pPr>
        <w:spacing w:line="360" w:lineRule="auto" w:before="60" w:after="60"/>
        <w:ind w:firstLine="480"/>
      </w:pPr>
      <w:r>
        <w:t xml:space="preserve"> 发布时间：2019-12-25 13:23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2019-12-25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000014349/2019-110294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请下载附件。</w:t>
      </w:r>
    </w:p>
    <w:p>
      <w:pPr>
        <w:spacing w:line="360" w:lineRule="auto" w:before="60" w:after="60"/>
        <w:ind w:firstLine="480"/>
      </w:pPr>
      <w:r>
        <w:t xml:space="preserve"> 关联导读： </w:t>
      </w:r>
    </w:p>
    <w:p>
      <w:pPr>
        <w:spacing w:line="360" w:lineRule="auto" w:before="60" w:after="60"/>
        <w:ind w:firstLine="480"/>
      </w:pPr>
       附件：九江萍钢钢铁有限公司“7•10”灼烫事故调查报告.doc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