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12.07交通事故调查报告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原文链接：https://www.fzcangshan.gov.cn/xjwz/xxgk/tzgg/gsgg/202402/t20240227_4782508.htm</w:t>
      </w:r>
    </w:p>
    <w:p>
      <w:pPr>
        <w:spacing w:before="20" w:after="20"/>
      </w:pPr>
      <w:r>
        <w:rPr>
          <w:color w:val="888888"/>
          <w:sz w:val="18"/>
        </w:rPr>
        <w:t xml:space="preserve">发布时间：2024-02-27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12.07交通事故调查报告 </w:t>
      </w:r>
    </w:p>
    <w:p>
      <w:pPr>
        <w:spacing w:line="360" w:lineRule="auto" w:before="60" w:after="60"/>
        <w:ind w:firstLine="480"/>
      </w:pPr>
      <w:r>
        <w:t xml:space="preserve">  来源:仓山区安监局   发布时间: 2024-02-27 15:24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12.07交通事故调查报告.doc</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