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关于安徽金九矿业集团有限公司金九铜矿“5·6”炮烟中毒事故调查报告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原文链接：https://www.tltg.gov.cn/openness/OpennessContent/show/174013.html</w:t>
      </w:r>
    </w:p>
    <w:p>
      <w:pPr>
        <w:spacing w:before="20" w:after="20"/>
      </w:pPr>
      <w:r>
        <w:rPr>
          <w:color w:val="888888"/>
          <w:sz w:val="18"/>
        </w:rPr>
        <w:t xml:space="preserve">发布时间：2020-11-13　抓取时间：2026-10-13</w:t>
      </w:r>
    </w:p>
    <w:p/>
    <w:p>
      <w:pPr>
        <w:spacing w:line="360" w:lineRule="auto" w:before="60" w:after="60"/>
        <w:ind w:firstLine="480"/>
      </w:pPr>
      <w:r>
        <w:t xml:space="preserve">关于安徽金九矿业集团有限公司金九铜矿“5·6”炮烟中毒事故调查报告</w:t>
      </w:r>
    </w:p>
    <w:p>
      <w:pPr>
        <w:spacing w:line="360" w:lineRule="auto" w:before="60" w:after="60"/>
        <w:ind w:firstLine="480"/>
      </w:pPr>
      <w:r>
        <w:t xml:space="preserve"> </w:t>
      </w:r>
    </w:p>
    <w:p>
      <w:pPr>
        <w:spacing w:line="360" w:lineRule="auto" w:before="60" w:after="60"/>
        <w:ind w:firstLine="480"/>
      </w:pPr>
      <w:r>
        <w:t xml:space="preserve">2020年5月6日9时30分左右，安徽金九矿业集团有限公司金九铜矿-175m中段62线以东探矿上山工作面发生炮烟中毒事故，造成2人死亡，直接经济损失288.5万余元。</w:t>
      </w:r>
    </w:p>
    <w:p>
      <w:pPr>
        <w:spacing w:line="360" w:lineRule="auto" w:before="60" w:after="60"/>
        <w:ind w:firstLine="480"/>
      </w:pPr>
      <w:r>
        <w:t xml:space="preserve">事故发生后，市委常委、常务副市长程双林，区委副书记、区长王保中等市、区领导先后到达现场指挥应急救援与善后处置工作，市、区应急管理和经信等部门负责人及时赶赴现场指导应急救援工作</w:t>
      </w:r>
    </w:p>
    <w:p>
      <w:pPr>
        <w:spacing w:line="360" w:lineRule="auto" w:before="60" w:after="60"/>
        <w:ind w:firstLine="480"/>
      </w:pPr>
      <w:r>
        <w:t xml:space="preserve">根据《生产安全事故报告和调查处理条例》（国务院令第493号）《安徽省生产安全事故报告和调查处理办法》（省政府令第232号）等法律法规及有关规定，经区政府同意，成立以区政府副区长顾大伟为组长，区经信局、区应急管理局、铜官公安分局、区总工会等有关单位同志为成员的“安徽金九矿业集团有限公司金九铜矿“5·6”炮烟中毒事故调查组” （以下简称“区政府事故调查组”），同时聘请5名专家参与，开展事故调查处理工作。</w:t>
      </w:r>
    </w:p>
    <w:p>
      <w:pPr>
        <w:spacing w:line="360" w:lineRule="auto" w:before="60" w:after="60"/>
        <w:ind w:firstLine="480"/>
      </w:pPr>
      <w:r>
        <w:t xml:space="preserve">区政府事故调查组按照科学严谨、依法依规、实事求是、注重实效的基本要求和“四不放过”的原则，通过实地勘察、专家技术分析、调查取证、查阅资料、询问证人，查明了事故过程，查清了事故原因，认定了事故性质，分清了事故责任，提出了对事故责任单位、有关责任人的处理建议和防范事故的对策措施。</w:t>
      </w:r>
    </w:p>
    <w:p>
      <w:pPr>
        <w:spacing w:line="360" w:lineRule="auto" w:before="60" w:after="60"/>
        <w:ind w:firstLine="480"/>
      </w:pPr>
      <w:r>
        <w:t xml:space="preserve">一、事故发生单位概况</w:t>
      </w:r>
    </w:p>
    <w:p>
      <w:pPr>
        <w:spacing w:line="360" w:lineRule="auto" w:before="60" w:after="60"/>
        <w:ind w:firstLine="480"/>
      </w:pPr>
      <w:r>
        <w:t xml:space="preserve">安徽金九矿业集团有限公司金九铜矿，为安徽金九矿业集团有限公司的下属矿山，地处西湖镇狮子山村，为地下开采，主要开采铜矿石，现有职工88人，年生产能力10万吨。营业执照统一社会信用代码：91340700MA2N664POW，采矿许可证证号：C3400002013113120131901，安全生产许可证编号：（皖）FM安许证字﹝2018﹞G151号等齐全有效。</w:t>
      </w:r>
    </w:p>
    <w:p>
      <w:pPr>
        <w:spacing w:line="360" w:lineRule="auto" w:before="60" w:after="60"/>
        <w:ind w:firstLine="480"/>
      </w:pPr>
      <w:r>
        <w:t xml:space="preserve">二、事故时间、地点、经过、类别及报告和救援情况</w:t>
      </w:r>
    </w:p>
    <w:p>
      <w:pPr>
        <w:spacing w:line="360" w:lineRule="auto" w:before="60" w:after="60"/>
        <w:ind w:firstLine="480"/>
      </w:pPr>
      <w:r>
        <w:rPr>
          <w:b/>
          <w:bCs/>
        </w:rPr>
        <w:t xml:space="preserve">1.</w:t>
      </w:r>
      <w:r>
        <w:rPr>
          <w:b/>
          <w:bCs/>
        </w:rPr>
        <w:t xml:space="preserve">事故发生时间：</w:t>
      </w:r>
      2020年5月6日9时30分左右。
    </w:p>
    <w:p>
      <w:pPr>
        <w:spacing w:line="360" w:lineRule="auto" w:before="60" w:after="60"/>
        <w:ind w:firstLine="480"/>
      </w:pPr>
      <w:r>
        <w:rPr>
          <w:b/>
          <w:bCs/>
        </w:rPr>
        <w:t xml:space="preserve">2.</w:t>
      </w:r>
      <w:r>
        <w:rPr>
          <w:b/>
          <w:bCs/>
        </w:rPr>
        <w:t xml:space="preserve">事故发生地点：</w:t>
      </w:r>
      金九铜矿-175m中段62线以东探矿上山工作面。
    </w:p>
    <w:p>
      <w:pPr>
        <w:spacing w:line="360" w:lineRule="auto" w:before="60" w:after="60"/>
        <w:ind w:firstLine="480"/>
      </w:pPr>
      <w:r>
        <w:rPr>
          <w:b/>
          <w:bCs/>
        </w:rPr>
        <w:t xml:space="preserve">3.</w:t>
      </w:r>
      <w:r>
        <w:rPr>
          <w:b/>
          <w:bCs/>
        </w:rPr>
        <w:t xml:space="preserve">事故类别：</w:t>
      </w:r>
      炮烟中毒
    </w:p>
    <w:p>
      <w:pPr>
        <w:spacing w:line="360" w:lineRule="auto" w:before="60" w:after="60"/>
        <w:ind w:firstLine="480"/>
      </w:pPr>
      <w:r>
        <w:rPr>
          <w:b/>
          <w:bCs/>
        </w:rPr>
        <w:t xml:space="preserve">4.</w:t>
      </w:r>
      <w:r>
        <w:rPr>
          <w:b/>
          <w:bCs/>
        </w:rPr>
        <w:t xml:space="preserve">事故发生经过及事故报告和救援情况：</w:t>
      </w:r>
    </w:p>
    <w:p>
      <w:pPr>
        <w:spacing w:line="360" w:lineRule="auto" w:before="60" w:after="60"/>
        <w:ind w:firstLine="480"/>
      </w:pPr>
      <w:r>
        <w:t xml:space="preserve">2020年5月6日上7时30分，金九铜矿生产副矿长牧运芳组织派班会，安排安全员许万荣带领4名凿岩工（丁帮本、朱传毛、古续平、周斌）到-175m中段2个作业点（-175m 62线以东探矿上山、-175m平巷掘进）作业。</w:t>
      </w:r>
    </w:p>
    <w:p>
      <w:pPr>
        <w:spacing w:line="360" w:lineRule="auto" w:before="60" w:after="60"/>
        <w:ind w:firstLine="480"/>
      </w:pPr>
      <w:r>
        <w:t xml:space="preserve">许万荣带领古续平、周斌到平巷掘进点，确认安全后安排2人作业。随后到上山作业点，向丁帮本、朱传毛作了安全交底后离开，去-150m中段检查。丁帮本、朱传毛启动局扇（功率5.5kw）进行局部通风后（通风时间不详，2人已遇难，无从调查），2人进入工作面准备作业。9时30分左右，安全副矿长张中华从-150m中段检查后，来到-175m 62线以东探矿上山处，发现自救器挂在上山下口，高压风管朝下，现场无作业声音。这时张中华感到不好，立刻大声呼救，并跑到-175m平巷掘进点呼叫古续平、周斌救援。</w:t>
      </w:r>
    </w:p>
    <w:p>
      <w:pPr>
        <w:spacing w:line="360" w:lineRule="auto" w:before="60" w:after="60"/>
        <w:ind w:firstLine="480"/>
      </w:pPr>
      <w:r>
        <w:t xml:space="preserve">张中华立即安排古续平打电话向矿部报告，自己和周斌穿戴好自救器，提起高压风管对上山进行强行压风，随后进入上山作业面。在离上山迎头2-3米处，发现丁帮本、朱传毛靠在巷道帮上，已昏迷无知觉（现场发现水管，未看到凿岩机），随身携带的气体检测仪还在报警。张中华、周斌给丁帮本、朱传毛穿戴好自救器，开展压胸施救。</w:t>
      </w:r>
    </w:p>
    <w:p>
      <w:pPr>
        <w:spacing w:line="360" w:lineRule="auto" w:before="60" w:after="60"/>
        <w:ind w:firstLine="480"/>
      </w:pPr>
      <w:r>
        <w:t xml:space="preserve">9点40分左右，矿长俞祺光接到报告，立即组织机电副矿长王全金带领值班安全员左宗下井救援，并报告市应急管理局请求救援。9点50分，王全金、左宗赶到出事地点时，孙八一、牧运芳已将丁帮本从探矿上山抬到-175m大巷，在-175m马头门继续施救。10点05分，救援人员乘罐笼将丁帮本提升到地面井口。10点20分左右，救援人员乘罐笼又将朱传毛提升到地面井口。由120急救车送往市人民医院，经抢救无效死亡。</w:t>
      </w:r>
    </w:p>
    <w:p>
      <w:pPr>
        <w:spacing w:line="360" w:lineRule="auto" w:before="60" w:after="60"/>
        <w:ind w:firstLine="480"/>
      </w:pPr>
      <w:r>
        <w:t xml:space="preserve">三、事故技术原因分析</w:t>
      </w:r>
    </w:p>
    <w:p>
      <w:pPr>
        <w:spacing w:line="360" w:lineRule="auto" w:before="60" w:after="60"/>
        <w:ind w:firstLine="480"/>
      </w:pPr>
      <w:r>
        <w:t xml:space="preserve">2020年5月8日下午，区政府事故调查组组织专家对事故现场进行了现场勘查，并查阅了相关图纸资料。经认真分析，事故发生的主要原因有：</w:t>
      </w:r>
    </w:p>
    <w:p>
      <w:pPr>
        <w:spacing w:line="360" w:lineRule="auto" w:before="60" w:after="60"/>
        <w:ind w:firstLine="480"/>
      </w:pPr>
      <w:r>
        <w:t xml:space="preserve">（一）事故作业点在2020年5月5日14时左右进行了爆破作业，为工作面提供了CO气体来源。</w:t>
      </w:r>
    </w:p>
    <w:p>
      <w:pPr>
        <w:spacing w:line="360" w:lineRule="auto" w:before="60" w:after="60"/>
        <w:ind w:firstLine="480"/>
      </w:pPr>
      <w:r>
        <w:t xml:space="preserve">（二）事故发生之日正处春夏之交，地表温度和井下温度基本相等，空气湿度、比重大，井下通风困难。</w:t>
      </w:r>
    </w:p>
    <w:p>
      <w:pPr>
        <w:spacing w:line="360" w:lineRule="auto" w:before="60" w:after="60"/>
        <w:ind w:firstLine="480"/>
      </w:pPr>
      <w:r>
        <w:t xml:space="preserve">（三）CO气体比空气轻，难溶于空气中的水，且密度较空气小，容易在受限空间上部产生集聚。</w:t>
      </w:r>
    </w:p>
    <w:p>
      <w:pPr>
        <w:spacing w:line="360" w:lineRule="auto" w:before="60" w:after="60"/>
        <w:ind w:firstLine="480"/>
      </w:pPr>
      <w:r>
        <w:t xml:space="preserve">（四）事故地点位于-175m中段62线以东探矿上山18m处，距-175m中段垂直高差10m左右，上山还没有与-160m分层平巷贯通，属独头掘进，极易在上山端部产生CO气体集聚。经技术原因分析认定，本起事故为中毒窒息事故。</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（一）事故造成</w:t>
      </w:r>
      <w:r>
        <w:rPr>
          <w:b/>
          <w:bCs/>
        </w:rPr>
        <w:t xml:space="preserve">2</w:t>
      </w:r>
      <w:r>
        <w:rPr>
          <w:b/>
          <w:bCs/>
        </w:rPr>
        <w:t xml:space="preserve">人死亡，其简要情况如下：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 别</w:t>
            </w:r>
          </w:p>
        </w:tc>
        <w:tc>
          <w:tcPr>
            <w:tcW w:w="1800" w:type="dxa"/>
            <w:vAlign w:val="center"/>
          </w:tcPr>
          <w:p>
            <w:pPr>
              <w:spacing w:before="40" w:after="40"/>
            </w:pPr>
            <w:r>
              <w:rPr>
                <w:b/>
                <w:bCs/>
              </w:rPr>
              <w:t xml:space="preserve">民 族</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 程度</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丁帮本</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铜陵市义安区***</w:t>
            </w:r>
          </w:p>
        </w:tc>
        <w:tc>
          <w:tcPr>
            <w:tcW w:w="1800" w:type="dxa"/>
            <w:vAlign w:val="center"/>
          </w:tcPr>
          <w:p>
            <w:pPr>
              <w:spacing w:before="40" w:after="40"/>
            </w:pPr>
            <w:r>
              <w:rPr/>
              <w:t xml:space="preserve">34072119*********</w:t>
            </w:r>
          </w:p>
        </w:tc>
        <w:tc>
          <w:tcPr>
            <w:tcW w:w="1800" w:type="dxa"/>
            <w:vAlign w:val="center"/>
          </w:tcPr>
          <w:p>
            <w:pPr>
              <w:spacing w:before="40" w:after="40"/>
            </w:pPr>
            <w:r>
              <w:rPr/>
              <w:t xml:space="preserve">53</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凿岩工</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朱传毛</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铜陵市义安区***</w:t>
            </w:r>
          </w:p>
        </w:tc>
        <w:tc>
          <w:tcPr>
            <w:tcW w:w="1800" w:type="dxa"/>
            <w:vAlign w:val="center"/>
          </w:tcPr>
          <w:p>
            <w:pPr>
              <w:spacing w:before="40" w:after="40"/>
            </w:pPr>
            <w:r>
              <w:rPr/>
              <w:t xml:space="preserve">34072119********</w:t>
            </w:r>
          </w:p>
        </w:tc>
        <w:tc>
          <w:tcPr>
            <w:tcW w:w="1800" w:type="dxa"/>
            <w:vAlign w:val="center"/>
          </w:tcPr>
          <w:p>
            <w:pPr>
              <w:spacing w:before="40" w:after="40"/>
            </w:pPr>
            <w:r>
              <w:rPr/>
              <w:t xml:space="preserve">60</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凿岩工</w:t>
            </w:r>
          </w:p>
        </w:tc>
        <w:tc>
          <w:tcPr>
            <w:tcW w:w="1800" w:type="dxa"/>
            <w:vAlign w:val="center"/>
          </w:tcPr>
          <w:p>
            <w:pPr>
              <w:spacing w:before="40" w:after="40"/>
            </w:pPr>
            <w:r>
              <w:rPr/>
              <w:t xml:space="preserve">死亡</w:t>
            </w:r>
          </w:p>
        </w:tc>
      </w:tr>
    </w:tbl>
    <w:p/>
    <w:p>
      <w:pPr>
        <w:spacing w:line="360" w:lineRule="auto" w:before="60" w:after="60"/>
        <w:ind w:firstLine="480"/>
      </w:pPr>
      <w:r>
        <w:rPr>
          <w:b/>
          <w:bCs/>
        </w:rPr>
        <w:t xml:space="preserve">（二）事故直接经济损失</w:t>
      </w:r>
      <w:r>
        <w:rPr>
          <w:b/>
          <w:bCs/>
        </w:rPr>
        <w:t xml:space="preserve">288.5</w:t>
      </w:r>
      <w:r>
        <w:rPr>
          <w:b/>
          <w:bCs/>
        </w:rPr>
        <w:t xml:space="preserve">万元。</w:t>
      </w:r>
    </w:p>
    <w:p>
      <w:pPr>
        <w:spacing w:line="360" w:lineRule="auto" w:before="60" w:after="60"/>
        <w:ind w:firstLine="480"/>
      </w:pPr>
      <w: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违章作业。事故作业面5月5日爆破作业后，5月6日凿岩工丁帮本、朱传毛作业前没有很好地进行工作面通风，在便携式多功能气体监测仪发生警报的情况下，仍违章违规进入工作面实施作业，作业现场有毒有害气体严重超标，造成中毒窒息死亡，是该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1.局部通风管理不到位。事故地点为独头巷道，未实施有效的局部通风，违反《金属与非金属矿山安全规程》中局部通风的规定。</w:t>
      </w:r>
    </w:p>
    <w:p>
      <w:pPr>
        <w:spacing w:line="360" w:lineRule="auto" w:before="60" w:after="60"/>
        <w:ind w:firstLine="480"/>
      </w:pPr>
      <w:r>
        <w:t xml:space="preserve">2.安全管理不到位。一是安徽金九矿业集团有限公司金九铜矿对安全生产监督检查不到位。二是企业井下作业现场安全确认执行不到位。三是隐患排查治理不到位，企业安全生产管理人员在日常的现场安全巡查过程中，对事故中段局部通风风筒没有接到位、通风管理存在缺陷的安全隐患没有及时发现并进行整改。</w:t>
      </w:r>
    </w:p>
    <w:p>
      <w:pPr>
        <w:spacing w:line="360" w:lineRule="auto" w:before="60" w:after="60"/>
        <w:ind w:firstLine="480"/>
      </w:pPr>
      <w:r>
        <w:t xml:space="preserve">3.安全教育培训不到位。金九铜矿对员工通风管理、防中毒窒息等专项安全培训工作不到位。职工安全意识淡薄，在便携式多功能气体监测仪发生警报的情况下，仍然没能意识到作业现场存在较大的危险性。</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经调查认定，该起事故是一起因职工违章作业、企业安全管理不到位造成的一般生产安全责任事故。</w:t>
      </w:r>
    </w:p>
    <w:p>
      <w:pPr>
        <w:spacing w:line="360" w:lineRule="auto" w:before="60" w:after="60"/>
        <w:ind w:firstLine="480"/>
      </w:pPr>
      <w:r>
        <w:t xml:space="preserve">六、事故责任认定及对事故责任者的处理建议</w:t>
      </w:r>
    </w:p>
    <w:p>
      <w:pPr>
        <w:spacing w:line="360" w:lineRule="auto" w:before="60" w:after="60"/>
        <w:ind w:firstLine="480"/>
      </w:pPr>
      <w:r>
        <w:t xml:space="preserve">1.丁帮本，男，1967年8月出生，金九铜矿凿岩工。丁帮本未严格遵守安全生产规章制度和操作规程，在作业面未实施有效通风，气体检测仪报警的情况下，进入斜上山作业，对事故的发生负有直接责任，鉴于在事故中死亡，建议不予追究责任。</w:t>
      </w:r>
    </w:p>
    <w:p>
      <w:pPr>
        <w:spacing w:line="360" w:lineRule="auto" w:before="60" w:after="60"/>
        <w:ind w:firstLine="480"/>
      </w:pPr>
      <w:r>
        <w:t xml:space="preserve">2.朱传毛，男，1960年3月出生，金九铜矿凿岩工。朱传毛未严格遵守安全生产规章制度和操作规程，在作业面未实施有效通风，气体检测仪报警的情况下，进入斜上山作业，对事故的发生负有直接责任，鉴于在事故中死亡，建议不予追究责任。</w:t>
      </w:r>
    </w:p>
    <w:p>
      <w:pPr>
        <w:spacing w:line="360" w:lineRule="auto" w:before="60" w:after="60"/>
        <w:ind w:firstLine="480"/>
      </w:pPr>
      <w:r>
        <w:t xml:space="preserve">3.许万荣，男，1963年3月出生，金九铜矿当班安全员，作业现场管理不规范，本身安全意识淡薄，现场安全确认执行不力，其行为违反了《中华人民共和国安全生产法》第二十二条、第四十三条之规定，对事故发生负有直接管理责任。依据《安全生产违法行为行政处罚办法》（国家安监总局第15号令）第四十五条第一款之规定，建议给予人民币5000元罚款的行政处罚。</w:t>
      </w:r>
    </w:p>
    <w:p>
      <w:pPr>
        <w:spacing w:line="360" w:lineRule="auto" w:before="60" w:after="60"/>
        <w:ind w:firstLine="480"/>
      </w:pPr>
      <w:r>
        <w:t xml:space="preserve">4.张中华，男，1969年10月出生，安徽金九矿业集团有限公司金九铜矿安全副矿长﹙兼安环科长﹚，分管金九铜矿安全工作，负责事故班次全矿井下带班工作。对-175m中段局部通风管理不到位，现场安全管理不到位，消除事故隐患不力，领导带班下井职责履行不到位，其行为违反了《中华人民共和国安全生产法》第二十二条、第四十三条之规定，对事故的发生负有直接管理责任。依据《安全生产违法行为行政处罚办法》（国家安监总局第15号令）第四十五条第二款之规定，建议给予人民币9000元罚款的行政处罚。</w:t>
      </w:r>
    </w:p>
    <w:p>
      <w:pPr>
        <w:spacing w:line="360" w:lineRule="auto" w:before="60" w:after="60"/>
        <w:ind w:firstLine="480"/>
      </w:pPr>
      <w:r>
        <w:t xml:space="preserve">5.牧运芳，男，1966年11月出生，金九铜矿生产副矿长（当班带班领导），派班时，未对该作业工程作具体安全防范要求，作业现场管理不规范，出事前未到现场检查，未认真执行现场安全确认制度，隐患排查不到位，其行为违反了《中华人民共和国安全生产法》第二十二条、第四十三条之规定，对事故发生负有重要管理责任。依据《安全生产违法行为行政处罚办法》（国家安监总局第15号令）第四十五条第二款规定，建议给予人民币9000元罚款的行政处罚。</w:t>
      </w:r>
    </w:p>
    <w:p>
      <w:pPr>
        <w:spacing w:line="360" w:lineRule="auto" w:before="60" w:after="60"/>
        <w:ind w:firstLine="480"/>
      </w:pPr>
      <w:r>
        <w:t xml:space="preserve">6.俞祺光，男，1972年10月出生，安徽金九矿业集团有限公司金九铜矿矿长，安全生产主要负责人，负责金九铜矿全面工作。未严格落实安全生产责任制，对从业人员进行安全生产教育和培训不到位，未及时消除生产安全事故隐患，其行为违反了《中华人民共和国安全生产法》第五条、第十八条之规定，对事故的发生负有主要领导责任。根据《中华人民共和国安全生产法》第九十二条之规定，建议给予其上一年年收入30%罚款的行政处罚，处20000元罚款。</w:t>
      </w:r>
    </w:p>
    <w:p>
      <w:pPr>
        <w:spacing w:line="360" w:lineRule="auto" w:before="60" w:after="60"/>
        <w:ind w:firstLine="480"/>
      </w:pPr>
      <w:r>
        <w:t xml:space="preserve">7.安徽金九矿业集团有限公司。对金九铜矿安全管理不到位，安全生产责任制落实不到位，监督检查不到位，安全生产规章制度和安全操作规程执行不到位，违反了《中华人民共和国安全生产法》第四条、第四十一条之规定，对这起事故的发生负有责任。依据《中华人民共和国安全生产法》第一百零九条之规定，建议给予人民币40万元罚款的行政处罚。</w:t>
      </w:r>
    </w:p>
    <w:p>
      <w:pPr>
        <w:spacing w:line="360" w:lineRule="auto" w:before="60" w:after="60"/>
        <w:ind w:firstLine="480"/>
      </w:pPr>
      <w:r>
        <w:t xml:space="preserve">8. 西湖镇人民政府。作为属地监管单位，安全生产检查工作不深入、不细致，属地监管职责履行不到位，建议责成西湖镇人民政府向铜官区政府作出书面检查。</w:t>
      </w:r>
    </w:p>
    <w:p>
      <w:pPr>
        <w:spacing w:line="360" w:lineRule="auto" w:before="60" w:after="60"/>
        <w:ind w:firstLine="480"/>
      </w:pPr>
      <w:r>
        <w:t xml:space="preserve">9.铜官区经济和信息化局。作为非煤矿山行业主管部门，安全生产检查工作不深入、不细致，督促企业落实安全生产主体责任不到位，建议责成铜官区经济和信息化局向铜官区政府作出书面检查。</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（一）认真落实安全监管责任。</w:t>
      </w:r>
      属地政府和监管部门要深刻吸取事故教训，牢固树立安全生产红线意识，按照“党政同责、一岗双责、失职追责”“管行业必须管安全、管业务必须管安全、管生产经营必须管安全”的要求，严格落实属地监管和行业监管责任，督促企业落实安全生产主体责任，做到安全责任到位、安全投入到位、安全培训到位、安全管理到位、应急救援到位。
    </w:p>
    <w:p>
      <w:pPr>
        <w:spacing w:line="360" w:lineRule="auto" w:before="60" w:after="60"/>
        <w:ind w:firstLine="480"/>
      </w:pPr>
      <w:r>
        <w:rPr>
          <w:b/>
          <w:bCs/>
        </w:rPr>
        <w:t xml:space="preserve">（二）强化通风管理。</w:t>
      </w:r>
      一是根据《金属非金属地下矿山通风技术规范通风管理（AQ2013.4-2008）》的规定建立健全通风管理机构；二是独头采掘工作面和通风不良的采场必须安装局部通风机，严禁无风、微风、循环风冒险作业；三是严禁独头掘进使用高压风替代局扇通风；四是维护完善井下安全避险“六大系统”建设，掘进面安装CO传感器、对所有通风机安装开停传感器、主要通风机必须安装风压传感器、在回风巷要设置风速传感器等，实现矿井通风情况在线监测。
    </w:p>
    <w:p>
      <w:pPr>
        <w:spacing w:line="360" w:lineRule="auto" w:before="60" w:after="60"/>
        <w:ind w:firstLine="480"/>
      </w:pPr>
      <w:r>
        <w:rPr>
          <w:b/>
          <w:bCs/>
        </w:rPr>
        <w:t xml:space="preserve">（三）强化安全管理。强化职工培训教育工作。</w:t>
      </w:r>
      抓好企业职工的三级培训教育工作，全面提高职工安全生产素质；加强通风安全、防中毒窒息、应急救援等专项培训力度，全面提升职工中毒窒息和自救、互救的能力；抓好通风工等特殊工种的培训工作，做到特殊工种持证上岗。
    </w:p>
    <w:p>
      <w:pPr>
        <w:spacing w:line="360" w:lineRule="auto" w:before="60" w:after="60"/>
        <w:ind w:firstLine="480"/>
      </w:pPr>
      <w:r>
        <w:rPr>
          <w:b/>
          <w:bCs/>
        </w:rPr>
        <w:t xml:space="preserve">（四）强化应急救援工作。</w:t>
      </w:r>
      根据企业采掘工程布置的变化及事故暴露出的问题修改企业生产安全事故应急预案，完善防中毒窒息危害等现场处置方案并定期进行演练，提升职工应急救援的能力。
    </w:p>
    <w:p>
      <w:pPr>
        <w:spacing w:line="360" w:lineRule="auto" w:before="60" w:after="60"/>
        <w:ind w:firstLine="480"/>
      </w:pPr>
      <w:r>
        <w:t xml:space="preserve">八、附件</w:t>
      </w:r>
    </w:p>
    <w:p>
      <w:pPr>
        <w:spacing w:line="360" w:lineRule="auto" w:before="60" w:after="60"/>
        <w:ind w:firstLine="480"/>
      </w:pPr>
      <w:r>
        <w:t xml:space="preserve">1.事故调查组名单；</w:t>
      </w:r>
    </w:p>
    <w:p>
      <w:pPr>
        <w:spacing w:line="360" w:lineRule="auto" w:before="60" w:after="60"/>
        <w:ind w:firstLine="480"/>
      </w:pPr>
      <w:r>
        <w:t xml:space="preserve">2.事故现场示意图。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