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湾沚区新能源产业基地及配套设施建设项目“4·22”一般高处坠落事故调查报告（公开版）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原文链接：https://www.wanzhi.gov.cn/openness/grassroots/6603391/41105560.html</w:t>
      </w:r>
    </w:p>
    <w:p>
      <w:pPr>
        <w:spacing w:before="20" w:after="20"/>
      </w:pPr>
      <w:r>
        <w:rPr>
          <w:color w:val="888888"/>
          <w:sz w:val="18"/>
        </w:rPr>
        <w:t xml:space="preserve">发布时间：2024-10-25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2024-10-25</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湾沚区新能源产业基地及配套设施建设项目“4·22”一般高处坠落事故调查报告（公开版）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733030258/202410-00011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2024-10-25</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湾沚区新能源产业基地及配套设施建设项目“4·22”一般高处坠落事故调查报告（公开版）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湾沚区新能源产业基地及配套设施建设项目“4·22”一般高处坠落事故调查报告（公开版） </w:t>
      </w:r>
    </w:p>
    <w:p>
      <w:pPr>
        <w:spacing w:line="360" w:lineRule="auto" w:before="60" w:after="60"/>
        <w:ind w:firstLine="480"/>
      </w:pPr>
      <w:r>
        <w:t xml:space="preserve"> 发布时间：2024-10-25 10:46信息来源： 湾沚区应急管理局阅读次数：编辑：杨舒 字体：【大 中 小】 </w:t>
      </w:r>
    </w:p>
    <w:p>
      <w:pPr>
        <w:spacing w:line="360" w:lineRule="auto" w:before="60" w:after="60"/>
        <w:ind w:firstLine="480"/>
      </w:pPr>
      <w:r>
        <w:t xml:space="preserve">湾沚区新能源产业基地及配套设施建设项目“4·22”一般高处坠落事故调查报告（公开版）.docx</w:t>
      </w:r>
    </w:p>
    <w:p>
      <w:pPr>
        <w:spacing w:line="360" w:lineRule="auto" w:before="60" w:after="60"/>
        <w:ind w:firstLine="480"/>
      </w:pPr>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