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【事故调查报告】县经济开发区明天城市广场“8.11”生产安全事故调查报告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原文链接：https://www.hx.gov.cn/xxgk/openness/detail/content/5fb5b9a0d1da9b796c8b4567.html</w:t>
      </w:r>
    </w:p>
    <w:p>
      <w:pPr>
        <w:spacing w:before="20" w:after="20"/>
      </w:pPr>
      <w:r>
        <w:rPr>
          <w:color w:val="888888"/>
          <w:sz w:val="18"/>
        </w:rPr>
        <w:t xml:space="preserve">发布时间：2019-10-25　抓取时间：2026-10-13</w:t>
      </w:r>
    </w:p>
    <w:p/>
    <w:p>
      <w:pPr>
        <w:spacing w:line="360" w:lineRule="auto" w:before="60" w:after="60"/>
        <w:ind w:firstLine="480"/>
      </w:pPr>
      <w:r>
        <w:t xml:space="preserve"> </w:t>
      </w:r>
    </w:p>
    <w:p>
      <w:pPr>
        <w:spacing w:line="360" w:lineRule="auto" w:before="60" w:after="60"/>
        <w:ind w:firstLine="480"/>
      </w:pPr>
      <w:r>
        <w:t xml:space="preserve"> 2019年8月11日16时左右，和县经济开发区明天城市广场一期消防工程施工现场一名施工人员在施工过程中触电，经120急救人员现场抢救无效死亡。事故发生后事故单位立即向有关部门报告，县公安局、县住建局、县经济开发区管委会、县应急管理局接报后第一时间赶赴事发现场处置，县政府分管负责人接到报告后指示，妥善处理事发现场，做好死者家属的安抚工作，立即成立事故调查组，查明原因吸取教训，对事故责任者严格依法依规调查处理到位，县政府成立由县应急管理局牵头、县住建局、县公安局、县总工会、县消防救援大队、县经济开发区管委会派员组成的事故调查组，并邀请县人民检察院派员参加，开展调查取证工作，要求事故单位积极做好死者家属的安抚、接待、赔付等善后工作</w:t>
      </w:r>
    </w:p>
    <w:p>
      <w:pPr>
        <w:spacing w:line="360" w:lineRule="auto" w:before="60" w:after="60"/>
        <w:ind w:firstLine="480"/>
      </w:pPr>
      <w:r>
        <w:t xml:space="preserve"> 一、基本情况</w:t>
      </w:r>
    </w:p>
    <w:p>
      <w:pPr>
        <w:spacing w:line="360" w:lineRule="auto" w:before="60" w:after="60"/>
        <w:ind w:firstLine="480"/>
      </w:pPr>
      <w:r>
        <w:t xml:space="preserve">1、建设单位：安徽明天城市广场开发有限公司，统一社会信用代码91340523*******M，类型：有限责任公司（非自然投资或控股的法人独资），住所：安徽省马鞍山市和县经济开发区石拔河路1号，法定代表人：牛芳，注册资本伍仟万元整，营业期限：2009年06月09日至2039年06月08日，经营范围：市政道路工程；房地产开发、销售；物业管理；房地产中介服务。持有中华人民共和国房地产开发企业资质证书，法定代表人：牛芳，证书编号：WKE2****，资质等级：暂定，有效期至二0一九年十二月十六日。</w:t>
      </w:r>
    </w:p>
    <w:p>
      <w:pPr>
        <w:spacing w:line="360" w:lineRule="auto" w:before="60" w:after="60"/>
        <w:ind w:firstLine="480"/>
      </w:pPr>
      <w:r>
        <w:t xml:space="preserve">2、施工单位：天广消防工程有限公司，统一社会信用代码913505*******，类型：有限责任公司（法人独资），住所，福建省南安市成功科技工业区，法定代表人:陈秀玉，注册资本：一亿元整，营业期限：2008年03月17日至2058年03月16日，经营范围：消防工程的设计、施工、维护，机电安装工程设计施工等，持有建筑业企业资质证书，法定代表人：陈秀玉，证书编号：D33500****，有效期：至2021年04月10日，资质类别及等级：消防设施工程专业承包壹级，建筑机电安装工程专业承包叁级，施工劳务不分等级。发证机关：泉州市住房和城乡建设局。</w:t>
      </w:r>
    </w:p>
    <w:p>
      <w:pPr>
        <w:spacing w:line="360" w:lineRule="auto" w:before="60" w:after="60"/>
        <w:ind w:firstLine="480"/>
      </w:pPr>
      <w:r>
        <w:t xml:space="preserve">3、监理单位：南京德阳工程监理咨询有限公司，类型：有限责任公司，统一社会代码：9132011******（1/4），住所：南京市栖霞区尧化街道甘家边东108号1幢101室，法定代表人：秦新刚，注册资本：300万元整，营业期限：2003年03月13日至2023年03月11日，经营范围：工程监理、工程设计咨询；工程招代理、工程项目管理等，持有住建部颁发工程监理综合资质，业务范围：房屋建筑工程建立甲级、市政工程监理甲级等，法定代表人：秦新刚，技术负责人：郑树泉，证书编号：E1320****-，有效期：至2023年06月27日。</w:t>
      </w:r>
    </w:p>
    <w:p>
      <w:pPr>
        <w:spacing w:line="360" w:lineRule="auto" w:before="60" w:after="60"/>
        <w:ind w:firstLine="480"/>
      </w:pPr>
      <w:r>
        <w:t xml:space="preserve">2017年7月30日天广消防工程有限公司与安徽明天城市广场开发有限公司签订承包安徽明天城市广场一期消防工程合同。于2016年5月23日安徽明天城市广场开发有限公司（以下简称建设单位）明天城市广场一期建设工程消防设计在和县公安消防大队备案受理，备案号：340000WSJ*****。2017年7月天广消防工程有限公司组织相关人员编制安徽明天城市广场一期项目消防工程施工组织设计（专项施工方案），并向南京德阳工程监理咨询有限公司及安徽明天城市广场开发有限公司报审，取得“符合要求，同意按此方案施工”审查通过。2017年11月2日天广消防工程有限公司向南京德阳工程监理咨询有限公司（以下简称监理单位）提交安徽明天城市广场一期工程建设工程监理项目分包单位资格报审，获得“已审查，符合条件”。同日，向监理单位和建设单位提交“工程开工报审表”“开工报告”获得“符合要求，同意开工”。同日，监理单位向天广消防工程有限公司下达开工日期为：2017年11月2日的“工程开工令”。主体工程已施工结束，目前主要对消防工程部分进行整改扫尾施工。</w:t>
      </w:r>
    </w:p>
    <w:p>
      <w:pPr>
        <w:spacing w:line="360" w:lineRule="auto" w:before="60" w:after="60"/>
        <w:ind w:firstLine="480"/>
      </w:pPr>
      <w:r>
        <w:t xml:space="preserve">事故发生现场为12#楼地库东单元夹层风机房，作业及照明用电为临时用电，从位于12#楼地下车库二级配电柜用电缆线接入（距离约70米），用插座直接使用，作业工具为两个手电钻（每只300W)和一把锤子，照明灯为启烨300WIP66龙凤极光EX。</w:t>
      </w:r>
    </w:p>
    <w:p>
      <w:pPr>
        <w:spacing w:line="360" w:lineRule="auto" w:before="60" w:after="60"/>
        <w:ind w:firstLine="480"/>
      </w:pPr>
      <w:r>
        <w:t xml:space="preserve">二、事故发生经过和事故救援情况</w:t>
      </w:r>
    </w:p>
    <w:p>
      <w:pPr>
        <w:spacing w:line="360" w:lineRule="auto" w:before="60" w:after="60"/>
        <w:ind w:firstLine="480"/>
      </w:pPr>
      <w:r>
        <w:t xml:space="preserve">8月11日下午1时天广消防工程有限公司安徽明天城市广场工程项目部安排3名承揽排风机安装作业人员对12#楼地下室东单元夹层风机房风管对接施工，前面施工都一切正常，大约4点左右，周宏喜、李海涛分别半蹲在一个脚手架（铁质、高约1米）两侧安装上方排气管道将一个软接（塑料防火防电材质）连到风机上，突然周宏喜迅速往后缩了一下，讲有电，在场的带班胡刚讲让周宏喜、李海涛下来，周宏喜在下来的时候一手搭在风管下脚，一下扶在脚手架上，准备下来时，突然抽搐了两下，随后就从脚手架上摔了下来，李海涛立即从脚手架上跳下来，同胡刚立即把周宏喜扶靠到墙边坐着，周宏喜有气无力的小声说到“这么麻”，说完后周宏喜脸色开始慢慢发白，呼吸喘不过气来，嘴上流着点泡沫，上半身有点抖动，这时胡刚让李海涛出去打120，李海涛出去不久周宏喜眼睛闭着没有呼吸，大约十几分钟，天广消防工程有限公司的技术员吴敏和120医生就先后到达事发现场，120医生给周宏喜做心肺复苏抢救，抢救了约二十几分钟，医生宣布周宏喜已经死亡，吴敏在接报后随即拨打110报警，不久110警察赶到事发现场进行处理。县公安局、住建局、应急管理局、开发区管委会相关负责人接到报告后第一时间赶赴事故现场处置，县政府分管负责人接报后立即指示，妥善处置好死者家属的安抚工作，立即成立事故调查组，查明原因，依法依规对责任者处理到位，举一反三深刻吸取教训。</w:t>
      </w:r>
    </w:p>
    <w:p>
      <w:pPr>
        <w:spacing w:line="360" w:lineRule="auto" w:before="60" w:after="60"/>
        <w:ind w:firstLine="480"/>
      </w:pPr>
      <w:r>
        <w:t xml:space="preserve">三、事故造成的人员伤亡和直接经济损失</w:t>
      </w:r>
    </w:p>
    <w:p>
      <w:pPr>
        <w:spacing w:line="360" w:lineRule="auto" w:before="60" w:after="60"/>
        <w:ind w:firstLine="480"/>
      </w:pPr>
      <w:r>
        <w:t xml:space="preserve">1、事故造成的人员伤亡情况</w:t>
      </w:r>
    </w:p>
    <w:p>
      <w:pPr>
        <w:spacing w:line="360" w:lineRule="auto" w:before="60" w:after="60"/>
        <w:ind w:firstLine="480"/>
      </w:pPr>
      <w:r>
        <w:t xml:space="preserve">事故造成一人死亡，死者周宏喜，男，56岁，住址湖北省红安县*******，身份证号码：422123*********，自由职业人。</w:t>
      </w:r>
    </w:p>
    <w:p>
      <w:pPr>
        <w:spacing w:line="360" w:lineRule="auto" w:before="60" w:after="60"/>
        <w:ind w:firstLine="480"/>
      </w:pPr>
      <w:r>
        <w:t xml:space="preserve">2、直接经济65万元（赔偿款）</w:t>
      </w:r>
    </w:p>
    <w:p>
      <w:pPr>
        <w:spacing w:line="360" w:lineRule="auto" w:before="60" w:after="60"/>
        <w:ind w:firstLine="480"/>
      </w:pPr>
      <w:r>
        <w:t xml:space="preserve">四、事故发生的原因和事故性质</w:t>
      </w:r>
    </w:p>
    <w:p>
      <w:pPr>
        <w:spacing w:line="360" w:lineRule="auto" w:before="60" w:after="60"/>
        <w:ind w:firstLine="480"/>
      </w:pPr>
      <w:r>
        <w:t xml:space="preserve">依据现场的勘察、询问笔录、技术文件和来自各方面资料的汇集、调查组认真地反复地进行了剖析，研究认为，导致这起事故的原因是：</w:t>
      </w:r>
    </w:p>
    <w:p>
      <w:pPr>
        <w:spacing w:line="360" w:lineRule="auto" w:before="60" w:after="60"/>
        <w:ind w:firstLine="480"/>
      </w:pPr>
      <w:r>
        <w:t xml:space="preserve">（一）事故发生的直接原因</w:t>
      </w:r>
    </w:p>
    <w:p>
      <w:pPr>
        <w:spacing w:line="360" w:lineRule="auto" w:before="60" w:after="60"/>
        <w:ind w:firstLine="480"/>
      </w:pPr>
      <w:r>
        <w:t xml:space="preserve">施工临时用电未制定安全用电和电气防火措施，未报相关部门审核及批准情况下，直接从12#楼地下车库二级配电箱拉线（约70米长）用插座使用手电钻及照明，组织施工作业，漏电无保护，作业人员未穿绝缘防护用品，触电无防护，导致作业人员触电死亡。</w:t>
      </w:r>
    </w:p>
    <w:p>
      <w:pPr>
        <w:spacing w:line="360" w:lineRule="auto" w:before="60" w:after="60"/>
        <w:ind w:firstLine="480"/>
      </w:pPr>
      <w:r>
        <w:t xml:space="preserve">（二）事故发生的间接原因</w:t>
      </w:r>
    </w:p>
    <w:p>
      <w:pPr>
        <w:spacing w:line="360" w:lineRule="auto" w:before="60" w:after="60"/>
        <w:ind w:firstLine="480"/>
      </w:pPr>
      <w:r>
        <w:t xml:space="preserve">1、天广消防工程有限公司安全主体责任落实不到位，对承揽施工作业人员未进行安全教育培训及安全技术交底，未制定施工临时用电和电气防火措施，未报相关部门审核批准情况下组织施工作业。扫尾工程施工现场安全管理缺失。</w:t>
      </w:r>
    </w:p>
    <w:p>
      <w:pPr>
        <w:spacing w:line="360" w:lineRule="auto" w:before="60" w:after="60"/>
        <w:ind w:firstLine="480"/>
      </w:pPr>
      <w:r>
        <w:t xml:space="preserve">2、安徽明天城市广场有限公司安全管理不到位，巡查检查流于形式，对监理单位经常不在施工现场监理未采取有效措施，安全监管不力。</w:t>
      </w:r>
    </w:p>
    <w:p>
      <w:pPr>
        <w:spacing w:line="360" w:lineRule="auto" w:before="60" w:after="60"/>
        <w:ind w:firstLine="480"/>
      </w:pPr>
      <w:r>
        <w:t xml:space="preserve">3、南京德阳工程监理咨询有限公司对消防工程扫尾施工监理人员经常缺失，事故发生当日监理人员不在施工现场。</w:t>
      </w:r>
    </w:p>
    <w:p>
      <w:pPr>
        <w:spacing w:line="360" w:lineRule="auto" w:before="60" w:after="60"/>
        <w:ind w:firstLine="480"/>
      </w:pPr>
      <w:r>
        <w:t xml:space="preserve">（三）事故的性质</w:t>
      </w:r>
    </w:p>
    <w:p>
      <w:pPr>
        <w:spacing w:line="360" w:lineRule="auto" w:before="60" w:after="60"/>
        <w:ind w:firstLine="480"/>
      </w:pPr>
      <w:r>
        <w:t xml:space="preserve">这起事故属违规临时用电施工作业，漏电无保护，触电无防护，导致作业人员触电死亡一般生产安全责任事故。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1、天广消防工程有限公司（1）、外接临时用线路长70米左右，违反《施工现场临时用电安全技术规范》JGJ46-2005.41.2（以下简称施工临时用电规范）规定为10米；（2）、从12#楼地下车库二级配电箱用电缆电（约70米长）直接接入用插座用电作业、照明；违反施工临时用电规范8.3采用三级配电箱及使用。（3）、两名施工作业人员使用手持式电动工具作业无相关人员监护，未穿戴绝缘防护用品，违反施工临时用电规范9.6.3、操作过程中应有人监护、9.6.6使用手持式电动工具时，必须穿戴绝缘防护用品。（4）、对承揽消防工程排风管施工人员进场施工前未进行安全教育培训，违反施工临时用电规范3.2.1.用电人员必须通过相关安全教育培训和技术交底考核合格后方可上岗工作。（5）、施工临时用电未制定安全用电和电气防火措施，并报相关部门审核及批准情况组织施工作业，违反施工临时用电规范3.1.6施工现场临时用电设备在5台以下和设备总容量在50KV以下者，应制定安全用电和电气防火措施，并应符合本规定3.1.4，3.1.5条规定，对这起事故负有责任，依照《安全生产法》第一百零九条第(一)项处二十一万元的罚款。</w:t>
      </w:r>
    </w:p>
    <w:p>
      <w:pPr>
        <w:spacing w:line="360" w:lineRule="auto" w:before="60" w:after="60"/>
        <w:ind w:firstLine="480"/>
      </w:pPr>
      <w:r>
        <w:t xml:space="preserve">2、天广消防工程有限公司安徽明天城市广场（一期）项目消防工程扫尾施工负责人杜真祥受法人代表陈秀玉授权委托全权负责安徽明天城市广场（一期）项目消防工程，是主要负责人，未履行《安全生产法》第十八条第（三）项，第（五）项规定，对这起事故负有安全管理责任，依据《安全生产法》第九十二条第(一)项处上一年收入百分之三十的罚款。</w:t>
      </w:r>
    </w:p>
    <w:p>
      <w:pPr>
        <w:spacing w:line="360" w:lineRule="auto" w:before="60" w:after="60"/>
        <w:ind w:firstLine="480"/>
      </w:pPr>
      <w:r>
        <w:t xml:space="preserve">3、安徽明天城市广场开发有限公司是工程建设单位在工人施工作业过程中违反安全管理规定负有安全管理责任，依据《安全生产违法行为行政处罚办法》第四十五条，给予警告并处罚2万元罚款。在工程发包过程中存在的其他违法违规线索交由行业主管部门调查处理。</w:t>
      </w:r>
    </w:p>
    <w:p>
      <w:pPr>
        <w:spacing w:line="360" w:lineRule="auto" w:before="60" w:after="60"/>
        <w:ind w:firstLine="480"/>
      </w:pPr>
      <w:r>
        <w:t xml:space="preserve">4、责令安徽明天城市广场开发有限公司依照公司相关规定对这起事故相关责任人给予严肃处理，并将过程结果报县应急管理局备案。</w:t>
      </w:r>
    </w:p>
    <w:p>
      <w:pPr>
        <w:spacing w:line="360" w:lineRule="auto" w:before="60" w:after="60"/>
        <w:ind w:firstLine="480"/>
      </w:pPr>
      <w:r>
        <w:t xml:space="preserve">5、南京德阳工程监理咨询有限公司在天广消防工程有限公司消防工程扫尾施工过程中，经常监理人员不现场监理，本起事故发生当天也不在施工现场监理，由县住建部门依据相关规定严肃处理。 </w:t>
      </w:r>
    </w:p>
    <w:p>
      <w:pPr>
        <w:spacing w:line="360" w:lineRule="auto" w:before="60" w:after="60"/>
        <w:ind w:firstLine="480"/>
      </w:pPr>
      <w:r>
        <w:t xml:space="preserve">六、事故防范和整改措施</w:t>
      </w:r>
    </w:p>
    <w:p>
      <w:pPr>
        <w:spacing w:line="360" w:lineRule="auto" w:before="60" w:after="60"/>
        <w:ind w:firstLine="480"/>
      </w:pPr>
      <w:r>
        <w:t xml:space="preserve">1、安徽明天城市广场有限公司应深刻吸取这起事故中血的教训，严格执行《安全生产法》《建筑法》等法律、法规，认真贯彻落实安全生产责任制度、强化安全管理，尤其要强化对承包单位的控制和管理，杜绝施工中的违法违规行为，严格执行各类施工方案，安全技术交底的规定，认真履行落到实处，杜绝以包代管，发现违规行为严肃查处。</w:t>
      </w:r>
    </w:p>
    <w:p>
      <w:pPr>
        <w:spacing w:line="360" w:lineRule="auto" w:before="60" w:after="60"/>
        <w:ind w:firstLine="480"/>
      </w:pPr>
      <w:r>
        <w:t xml:space="preserve">2、天广消防工程有限公司应从这起安全主体责任落实不到位，施工作业违规临时用电事故中吸取深刻教训，强化对施工项目的控制和安全管理，严格落实各项安全管理规定，建立健全安全生产责任制，并进行严格考核落实到位，切实落实企业安全生产主体责任，防范和杜绝各类生产安全事故发生。</w:t>
      </w:r>
    </w:p>
    <w:p>
      <w:pPr>
        <w:spacing w:line="360" w:lineRule="auto" w:before="60" w:after="60"/>
        <w:ind w:firstLine="480"/>
      </w:pPr>
      <w:r>
        <w:t xml:space="preserve">3、南京德阳工程监理咨询有限公司应深刻吸取这起事故教训，应切实加强和改善监理工作，对监理人员应加强相关法律法规培训教育，增强安全意识，切实履行监理职责，发现问题立即要求施工单位进行整改。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县经济开发区明天城市广场</w:t>
      </w:r>
    </w:p>
    <w:p>
      <w:pPr>
        <w:spacing w:line="360" w:lineRule="auto" w:before="60" w:after="60"/>
        <w:ind w:firstLine="480"/>
      </w:pPr>
      <w:r>
        <w:rPr>
          <w:b/>
          <w:bCs/>
        </w:rPr>
        <w:t xml:space="preserve"> </w:t>
      </w:r>
      <w:r>
        <w:rPr>
          <w:b/>
          <w:bCs/>
        </w:rPr>
        <w:t xml:space="preserve">“8.11”生产事故调查组</w:t>
      </w:r>
    </w:p>
    <w:p>
      <w:pPr>
        <w:spacing w:line="360" w:lineRule="auto" w:before="60" w:after="60"/>
        <w:ind w:firstLine="480"/>
      </w:pPr>
      <w:r>
        <w:rPr>
          <w:b/>
          <w:bCs/>
        </w:rPr>
        <w:t xml:space="preserve"> </w:t>
      </w:r>
    </w:p>
    <w:p>
      <w:pPr>
        <w:spacing w:line="360" w:lineRule="auto" w:before="60" w:after="60"/>
        <w:ind w:firstLine="480"/>
      </w:pPr>
      <w:r>
        <w:rPr>
          <w:b/>
          <w:bCs/>
        </w:rPr>
        <w:t xml:space="preserve"> 2019</w:t>
      </w:r>
      <w:r>
        <w:rPr>
          <w:b/>
          <w:bCs/>
        </w:rPr>
        <w:t xml:space="preserve">年10月10日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