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【事故调查报告】马鞍山市博望区安徽黄龙建设工程有限公司“2022·9·22”一般触电事故调查报告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原文链接：https://www.masbwq.gov.cn/xxgk/openness/detail/content/6440da60886688b3358b4570.html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发布时间：2023-04-19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07874904-6/202304-00077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【事故调查报告】马鞍山市博望区安徽黄龙建设工程有限公司“2022·9·22”一般触电事故调查报告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07874904-6/202304-00077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【事故调查报告】马鞍山市博望区安徽黄龙建设工程有限公司“2022·9·22”一般触电事故调查报告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【事故调查报告】马鞍山市博望区安徽黄龙建设工程有限公司“2022·9·22”一般触电事故调查报告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浏览次数：7866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2023-04-19  14:00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《马鞍山市博望区安徽黄龙建设工程有限公司“2022·9·22”一般触电事故调查报告》(公示版).pdf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