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舒城县**羽绒制品有限公司1·30事故调查报告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来源：六安市舒城县·事故调查　六安市舒城县·事故调查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原文链接：https://www.shucheng.gov.cn/public/6618011/36845322.html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发布时间：2023-11-17　抓取时间：2026-10-13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领导之窗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政府数据</w:t>
      </w:r>
    </w:p>
    <w:p>
      <w:pPr>
        <w:spacing w:line="360" w:lineRule="auto" w:before="60" w:after="60"/>
        <w:ind w:firstLine="480"/>
      </w:pPr>
      <w:r>
        <w:t xml:space="preserve">• 魅力舒城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• 领导</w:t>
      </w:r>
    </w:p>
    <w:p>
      <w:pPr>
        <w:spacing w:line="360" w:lineRule="auto" w:before="60" w:after="60"/>
        <w:ind w:firstLine="480"/>
      </w:pPr>
      <w:r>
        <w:t xml:space="preserve">• 公开</w:t>
      </w:r>
    </w:p>
    <w:p>
      <w:pPr>
        <w:spacing w:line="360" w:lineRule="auto" w:before="60" w:after="60"/>
        <w:ind w:firstLine="480"/>
      </w:pPr>
      <w:r>
        <w:t xml:space="preserve">• 服务</w:t>
      </w:r>
    </w:p>
    <w:p>
      <w:pPr>
        <w:spacing w:line="360" w:lineRule="auto" w:before="60" w:after="60"/>
        <w:ind w:firstLine="480"/>
      </w:pPr>
      <w:r>
        <w:t xml:space="preserve">• 互动</w:t>
      </w:r>
    </w:p>
    <w:p>
      <w:pPr>
        <w:spacing w:line="360" w:lineRule="auto" w:before="60" w:after="60"/>
        <w:ind w:firstLine="480"/>
      </w:pPr>
      <w:r>
        <w:t xml:space="preserve">• 解读</w:t>
      </w:r>
    </w:p>
    <w:p>
      <w:pPr>
        <w:spacing w:line="360" w:lineRule="auto" w:before="60" w:after="60"/>
        <w:ind w:firstLine="480"/>
      </w:pPr>
      <w:r>
        <w:t xml:space="preserve">• 数据</w:t>
      </w:r>
    </w:p>
    <w:p>
      <w:pPr>
        <w:spacing w:line="360" w:lineRule="auto" w:before="60" w:after="60"/>
        <w:ind w:firstLine="480"/>
      </w:pPr>
      <w:r>
        <w:t xml:space="preserve">• 魅力</w:t>
      </w:r>
    </w:p>
    <w:p>
      <w:pPr>
        <w:spacing w:line="360" w:lineRule="auto" w:before="60" w:after="60"/>
        <w:ind w:firstLine="480"/>
      </w:pPr>
      <w:r>
        <w:t xml:space="preserve">               智能问答   </w:t>
      </w:r>
    </w:p>
    <w:p>
      <w:pPr>
        <w:spacing w:line="360" w:lineRule="auto" w:before="60" w:after="60"/>
        <w:ind w:firstLine="480"/>
      </w:pPr>
      <w:r>
        <w:t xml:space="preserve">搜索热词：</w:t>
      </w:r>
    </w:p>
    <w:p>
      <w:pPr>
        <w:spacing w:line="360" w:lineRule="auto" w:before="60" w:after="60"/>
        <w:ind w:firstLine="480"/>
      </w:pPr>
      当前位置：网站首页 &gt; 信息公开 &gt; 舒城县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113414257885569274/202311-00006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舒城县**羽绒制品有限公司1·30事故调查报告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113414257885569274/202311-00006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舒城县**羽绒制品有限公司1·30事故调查报告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舒城县**羽绒制品有限公司1·30事故调查报告 </w:t>
      </w:r>
    </w:p>
    <w:p>
      <w:pPr>
        <w:spacing w:line="360" w:lineRule="auto" w:before="60" w:after="60"/>
        <w:ind w:firstLine="480"/>
      </w:pPr>
       发布时间：2023-11-17 10:00 信息来源：舒城县应急局 阅读次数：次  
      <w:r>
        <w:rPr>
          <w:i/>
        </w:rPr>
        <w:t xml:space="preserve">字体：</w:t>
      </w:r>
      [ 大 中 小 ]我要纠错  
    </w:p>
    <w:p>
      <w:pPr>
        <w:spacing w:line="360" w:lineRule="auto" w:before="60" w:after="60"/>
        <w:ind w:firstLine="480"/>
      </w:pPr>
      <w:r>
        <w:t xml:space="preserve">2023年1月30日上午7时许，在舒城县**羽绒制品有限公司内，工人王**被人发现受伤倒在车间里，后其被紧急送医接受救治。2023年2月16日，王**被其家属从医院接回至位于舒城县城关镇**村住所，次日在家中死亡。2023年9月13日，死者家属向六安市安委办反映，认为该事件属生产安全事故，相关单位有瞒报行为。</w:t>
      </w:r>
    </w:p>
    <w:p>
      <w:pPr>
        <w:spacing w:line="360" w:lineRule="auto" w:before="60" w:after="60"/>
        <w:ind w:firstLine="480"/>
      </w:pPr>
      <w:r>
        <w:t xml:space="preserve">接六安市安委办反馈信息后，舒城县人民政府依据《安全生产法》《生产安全事故报告和调查处理条例》（国务院令第493号令）和《安徽省生产安全事故报告和调查处理办法》（省政府令第232号）等规定，并结合市安委办相关要求，授权成立了由县应急局为组长单位，县公安局、县总工会、棠树乡人民政府为成员单位的舒城县**羽绒制品有限公司1·30亡人事故调查组(以下简称“事故调查组”)，并邀请县纪委监委、县检察院派员参加，依法开展事故调查工作。事故调查组按照“四不放过”和“科学严谨、依法依规、实事求是、注重实效”的原则，通过调查取证、现场勘察、查阅资料、询问有关人员等，厘清了事故发生及伤者救治情况，并查明了人员伤亡和直接经济损失等，同时对事故的性质进行了认定。现报告如下：</w:t>
      </w:r>
    </w:p>
    <w:p>
      <w:pPr>
        <w:spacing w:line="360" w:lineRule="auto" w:before="60" w:after="60"/>
        <w:ind w:firstLine="480"/>
      </w:pPr>
      <w:r>
        <w:t xml:space="preserve">一、事故相关企业概况</w:t>
      </w:r>
    </w:p>
    <w:p>
      <w:pPr>
        <w:pStyle w:val="Heading2"/>
      </w:pPr>
      <w:r>
        <w:t xml:space="preserve">舒城县**羽绒制品有限公司：该公司成立于2012年06月20日，注册地位于安徽省六安市舒城县城关镇七星工业园，法定代表人为王**，经营范围包括羽毛收购，羽绒及其羽绒制品加工、销售。统一社会信用代码：91341523581517****，注册资本为100万元。舒城县**羽绒制品有限公司在舒城县棠树乡****建有1处分厂，本起事故即发生在该分厂内。</w:t>
      </w:r>
    </w:p>
    <w:p>
      <w:pPr>
        <w:pStyle w:val="Heading2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 2023年1月30日上午7时许，在舒城县**羽绒制品有限公司内，门卫卜**发现29日晚留宿在厂内的王**受伤倒在地上(注：1月29日为农历正月初八，公司定于1月31日正月初十正式上班，当天处于春节放假期间），头部有血迹。卜**见状，立即拨打了舒城县人民医院120急救电话，后伤者被紧急送至舒城县人民医院救治。在医院急诊科，医护人员对王**的伤口进行了清理，并及时安排其做了CT检查。当天病历载明,王**就诊时尚“神志清、精神可”。后医护人员在综合分析病情后，建议将王**转诊至省级医院进行救治。伤者王**于当天下午被送至安徽医科大学附属医院继续接受治疗。2月16日，王**在安徽医科大学附属医院接受了17天治疗后，其家属方结合病情，认为王**在医院继续接受治疗已意义不大，且在医院每天治疗费近万，开销巨大，如再坚持下去可能会导致人财两空，遂决定放弃治疗接王**回家。医护人员在了解相关情况后，及时将出院风险向其家属进行了告知。2月16日，在了解出院相关风险的情况下，王**家属办理好了各项出院手续，并将相关情况向企业负责人王**的儿媳卜*作了通报。卜*在得知情况后，和家属方进行了沟通，希望他们不能将伤者接回家，应继续留在医院接受治疗,但劝阻无果。王**于2月16日中午随其家属一同回到舒城县城关镇**村的家中，2023年2月17日12时47分，王**在家中死亡。</w:t>
      </w:r>
    </w:p>
    <w:p>
      <w:pPr>
        <w:spacing w:line="360" w:lineRule="auto" w:before="60" w:after="60"/>
        <w:ind w:firstLine="480"/>
      </w:pPr>
      <w:r>
        <w:t xml:space="preserve"> 2023年2月19日，舒城县棠树乡人民政府在事故发生后，立即会同棠树乡派出所等相关单位，积极开展事故善后、调解工作。2023年3月8日，经各方努力协调，舒城县**羽绒制品有限公司与王**家属就死亡赔偿等相关事宜达成了一致意见，并签订了《人民调解协议书》，由舒城县**羽绒制品有限公司总计赔付死者家属方人民币120万元整（3年内分6次付清），双方对事故的处理结果表示满意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三、事故造成的人员伤亡、直接经济损失等情况</w:t>
      </w:r>
    </w:p>
    <w:p>
      <w:pPr>
        <w:spacing w:line="360" w:lineRule="auto" w:before="60" w:after="60"/>
        <w:ind w:firstLine="480"/>
      </w:pPr>
      <w:r>
        <w:t xml:space="preserve">（一）死亡人员。王**，男，57岁，舒城县城关镇仁和村***人，身份证号码为34242519660119****。</w:t>
      </w:r>
    </w:p>
    <w:p>
      <w:pPr>
        <w:spacing w:line="360" w:lineRule="auto" w:before="60" w:after="60"/>
        <w:ind w:firstLine="480"/>
      </w:pPr>
      <w:r>
        <w:t xml:space="preserve">（二）直接经济损失。按照《企业职工伤亡事故经济损失统计标准》（GB6721-86）统计，该事故造成1人死亡，直接经济损失约120万元（注：参照协议书赔偿款金额）。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事故调查组经调查，认定了以下几点事实：</w:t>
      </w:r>
    </w:p>
    <w:p>
      <w:pPr>
        <w:spacing w:line="360" w:lineRule="auto" w:before="60" w:after="60"/>
        <w:ind w:firstLine="480"/>
      </w:pPr>
      <w:r>
        <w:t xml:space="preserve">（一）2023年1月29日系农历新年正月初八，当天，舒城县**羽绒制品有限公司在****饭店为公司员工举行了拜年宴会。在宴会上，公司负责人王**向员工宣布新年的开工日期为正月初十。事故调查组经询问当天参与宴会的工人朱**证实，企业方在当天的宴会上，并未给任何员工（包括王**）安排任何作业任务。【注：死者家属方于2023年10月8日，向舒城县应急局提供了一份“关于证明在正月初八拜年宴会上，企业方安排王**去棠树乡分厂上班”的谈话录音（录音对象为朱**）。针对该录音材料，2023年10月11日，本起事故调查办案人员对朱**开展了第二次调查询问，但朱**在该次问话中，对死者家属方提供的相关证据内容进行了全面否定，一直坚持其在第一次调查询问中向调查人员所反映的事实，并说明死者家属方2月10日在与其开展谈话并进行录音时，其本人处于醉酒状态，录音所说内容不能当真。同时再次确认，在正月初八的拜年宴会上，企业方当天未给任何员工安排任何作业任务】</w:t>
      </w:r>
    </w:p>
    <w:p>
      <w:pPr>
        <w:spacing w:line="360" w:lineRule="auto" w:before="60" w:after="60"/>
        <w:ind w:firstLine="480"/>
      </w:pPr>
      <w:r>
        <w:t xml:space="preserve">（二）2023年1月29日晚，王**一个人留宿在位于舒城县**羽绒制品有限公司所属的棠树乡西塘街道分厂内，其受伤过程无任何目击证人，受伤倒地部位无视频监控覆盖；1月30日上午，在卜**发现王德文受伤倒地时，王**身旁附近位置处的风毛机虽处于运行状态，但无相关证据证明王**的受伤与其具有直接关联性；此外，类似“高处坠落、物体打击”等伤害因素的关联性也无法验证。基于前述情况，事故调查组认为，王 ** 受伤的直接原因无法准确认定。</w:t>
      </w:r>
    </w:p>
    <w:p>
      <w:pPr>
        <w:spacing w:line="360" w:lineRule="auto" w:before="60" w:after="60"/>
        <w:ind w:firstLine="480"/>
      </w:pPr>
      <w:r>
        <w:t xml:space="preserve">（三）经调查，王**2月16日出院到家后，舒城县**羽绒制品有限公司法人王**的儿媳卜*，于当日中午时分赶至其住所进行了探望，当时见王**精神状态等各方面尚且正常，未显生命危险征兆。事故调查组分析认为，在导致王**直接死亡的可能的诸多原因中，王**因被家人“放弃治疗、居家消极康复”所导致的在病情危重时无法得到有效护理、及时抢救的“人为因素”不能排除（如在医院住院治疗，可能“病不至死”）。</w:t>
      </w:r>
    </w:p>
    <w:p>
      <w:pPr>
        <w:spacing w:line="360" w:lineRule="auto" w:before="60" w:after="60"/>
        <w:ind w:firstLine="480"/>
      </w:pPr>
      <w:r>
        <w:t xml:space="preserve">（四）安徽**司法鉴定所出具的王**死亡原因法医学鉴定意见书结论显示：王**符合外伤致颈椎和颈髓损伤，继发液化性坏死，致呼吸肌瘫痪，加之长期卧床，导致多功能脏器衰竭死亡。事故调查组认为，该条法医学鉴定意见，并不抵触上述“第（三）条”原因分析。理由是：如王**如继续留在医院接受正规、及时、有效的治疗，王**不必然会死。</w:t>
      </w:r>
    </w:p>
    <w:p>
      <w:pPr>
        <w:spacing w:line="360" w:lineRule="auto" w:before="60" w:after="60"/>
        <w:ind w:firstLine="480"/>
      </w:pPr>
      <w:r>
        <w:t xml:space="preserve">综合以上四点，事故调查组认为：导致王**受伤和死亡的直接原因存在多种可能性，无法具体查证。</w:t>
      </w:r>
    </w:p>
    <w:p>
      <w:pPr>
        <w:spacing w:line="360" w:lineRule="auto" w:before="60" w:after="60"/>
        <w:ind w:firstLine="480"/>
      </w:pPr>
      <w:r>
        <w:t xml:space="preserve">五、信访举报及相关情况</w:t>
      </w:r>
    </w:p>
    <w:p>
      <w:pPr>
        <w:spacing w:line="360" w:lineRule="auto" w:before="60" w:after="60"/>
        <w:ind w:firstLine="480"/>
      </w:pPr>
      <w:r>
        <w:t xml:space="preserve">（一）信访情况：截至8月底，舒城县**羽绒制品有限公司已支付死者家属方45万元，但协议约定的阶段性应付款，仍有15万元逾期未支付，鉴于该情况，2023年9月13日，死者家属向六安市安委办反映，认为该事件属生产安全事故，当地政府可能存在瞒报行为。（注：目前，死者家属方已向舒城县人民法院提起诉讼，要求法院判决舒城县**羽绒制品有限公司一次性支付剰余的应付赔偿款75万元，该诉讼案件正在办理中）</w:t>
      </w:r>
    </w:p>
    <w:p>
      <w:pPr>
        <w:spacing w:line="360" w:lineRule="auto" w:before="60" w:after="60"/>
        <w:ind w:firstLine="480"/>
      </w:pPr>
      <w:r>
        <w:t xml:space="preserve">（二）信息上报情况：2023年2月19日，舒城县棠树乡人民政府在事故发生后，及时会同棠树乡派出所、棠树乡司法所等单位，积极事故开展善后、调解工作。期间，舒城县棠树乡人民政府认为：一、王**受伤时间属非正常工作期间；二、王**虽前期有受伤，但之后一直在安徽医科大学附属医院接受及时、正规、有效治疗，当时无生命危险征兆，后因其家属未听从医嘱，主动放弃治疗将伤者从医院接回，致王**死于家中，认为“人为因素”是导致王**死亡的主要原因。鉴于上述情况，舒城县棠树乡人民政府认为，本起事故应属非生产安全责任事故，故未作进一步的上报处理。</w:t>
      </w:r>
    </w:p>
    <w:p>
      <w:pPr>
        <w:spacing w:line="360" w:lineRule="auto" w:before="60" w:after="60"/>
        <w:ind w:firstLine="480"/>
      </w:pPr>
      <w:r>
        <w:t xml:space="preserve">六、事故性质认定</w:t>
      </w:r>
    </w:p>
    <w:p>
      <w:pPr>
        <w:spacing w:line="360" w:lineRule="auto" w:before="60" w:after="60"/>
        <w:ind w:firstLine="480"/>
      </w:pPr>
      <w:r>
        <w:t xml:space="preserve">事故调查组经综合认定：本起事故，因导致王**受伤和死亡的直接原因皆无法查证，故不能认定为生产安全责任事故。事故调查组建议中止本起事故的调查。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舒城县**羽绒制品有限公司1·30事故调查组成员签字：</w:t>
      </w:r>
    </w:p>
    <w:p>
      <w:pPr>
        <w:spacing w:line="360" w:lineRule="auto" w:before="60" w:after="60"/>
        <w:ind w:firstLine="480"/>
      </w:pPr>
      <w:r>
        <w:t xml:space="preserve">县应急管理局：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县纪委监委：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县检察院：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县公安局：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县总工会：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县经信局：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棠树乡人民政府：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舒城县**羽绒制品有</w:t>
      </w:r>
    </w:p>
    <w:p>
      <w:pPr>
        <w:spacing w:line="360" w:lineRule="auto" w:before="60" w:after="60"/>
        <w:ind w:firstLine="480"/>
      </w:pPr>
      <w:r>
        <w:t xml:space="preserve"> 限公司1·30事故调查组</w:t>
      </w:r>
    </w:p>
    <w:p>
      <w:pPr>
        <w:spacing w:line="360" w:lineRule="auto" w:before="60" w:after="60"/>
        <w:ind w:firstLine="480"/>
      </w:pPr>
      <w:r>
        <w:t xml:space="preserve"> 2023年11月10日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p>
      <w:pPr>
        <w:pStyle w:val="Heading3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党委部门    政府部门    企事业单位    乡镇、村（社区）    友情链接   </w:t>
      </w:r>
    </w:p>
    <w:p>
      <w:pPr>
        <w:spacing w:line="360" w:lineRule="auto" w:before="60" w:after="60"/>
        <w:ind w:firstLine="480"/>
      </w:pPr>
      <w:r>
        <w:t xml:space="preserve"> 网站地图联系我们关于我们隐私声明 </w:t>
      </w:r>
    </w:p>
    <w:p>
      <w:pPr>
        <w:spacing w:line="360" w:lineRule="auto" w:before="60" w:after="60"/>
        <w:ind w:firstLine="480"/>
      </w:pPr>
      <w:r>
        <w:t xml:space="preserve">主办：舒城县人民政府办公室</w:t>
      </w:r>
    </w:p>
    <w:p>
      <w:pPr>
        <w:spacing w:line="360" w:lineRule="auto" w:before="60" w:after="60"/>
        <w:ind w:firstLine="480"/>
      </w:pPr>
      <w:r>
        <w:t xml:space="preserve">承办：舒城县电子政务中心</w:t>
      </w:r>
    </w:p>
    <w:p>
      <w:pPr>
        <w:spacing w:line="360" w:lineRule="auto" w:before="60" w:after="60"/>
        <w:ind w:firstLine="480"/>
      </w:pPr>
      <w:r>
        <w:t xml:space="preserve">皖ICP备2022007500号-1</w:t>
      </w:r>
    </w:p>
    <w:p>
      <w:pPr>
        <w:spacing w:line="360" w:lineRule="auto" w:before="60" w:after="60"/>
        <w:ind w:firstLine="480"/>
      </w:pPr>
      <w:r>
        <w:t xml:space="preserve">网站标识码：3415230059</w:t>
      </w:r>
    </w:p>
    <w:p/>
    <w:p>
      <w:pPr>
        <w:spacing w:line="360" w:lineRule="auto" w:before="60" w:after="60"/>
        <w:ind w:firstLine="480"/>
      </w:pPr>
      <w:r>
        <w:t xml:space="preserve">地址：舒城县城关镇梅河路403号</w:t>
      </w:r>
    </w:p>
    <w:p>
      <w:pPr>
        <w:spacing w:line="360" w:lineRule="auto" w:before="60" w:after="60"/>
        <w:ind w:firstLine="480"/>
      </w:pPr>
      <w:r>
        <w:t xml:space="preserve">网站技术联系电话：0564-8665333</w:t>
      </w:r>
    </w:p>
    <w:p>
      <w:pPr>
        <w:spacing w:line="360" w:lineRule="auto" w:before="60" w:after="60"/>
        <w:ind w:firstLine="480"/>
      </w:pPr>
      <w:r>
        <w:t xml:space="preserve">邮政编码：231300</w:t>
      </w:r>
    </w:p>
    <w:p/>
    <w:p>
      <w:pPr>
        <w:spacing w:line="360" w:lineRule="auto" w:before="60" w:after="60"/>
        <w:ind w:firstLine="480"/>
      </w:pPr>
      <w:r>
        <w:t xml:space="preserve"> 皖公网安备 34152302000043号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