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阜阳阜南“9.27”一般淹溺事故调查报告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原文链接：https://safety.fy.gov.cn/OpennessContent/show/2548739.html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发布时间：2025-03-04　抓取时间：2026-10-14　正文已重新提取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阜阳阜南“9.27”一般淹溺事故调查报告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安全协调科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2025-03-04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2025-03-04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阜阳阜南“9.27”一般淹溺事故调查报告</w:t>
      </w:r>
    </w:p>
    <w:p>
      <w:pPr>
        <w:spacing w:line="360" w:lineRule="auto" w:before="60" w:after="60"/>
        <w:ind w:firstLine="480"/>
      </w:pPr>
      <w:r>
        <w:t xml:space="preserve">发布时间：2025-03-04 09:15</w:t>
      </w:r>
    </w:p>
    <w:p>
      <w:pPr>
        <w:spacing w:line="360" w:lineRule="auto" w:before="60" w:after="60"/>
        <w:ind w:firstLine="480"/>
      </w:pPr>
      <w:r>
        <w:t xml:space="preserve">来源：安全协调科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阜阳阜南“9.27”一般淹溺事故调查报告（公开版）.pdf【1.04MB】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