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阜南林海张寨天然气站“8·30”一般触电事故调查报告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阜阳市阜南县·基层公开·事故调查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原文链接：https://www.funan.gov.cn/OpennessContent/show/2763619.html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发布时间：2025-02-03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阜南县应急管理局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阜南林海张寨天然气站“8·30”一般触电事故调查报告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阜南县应急管理局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2025-02-03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2025-02-03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阜南林海张寨天然气站“8·30”一般触电事故调查报告</w:t>
      </w:r>
    </w:p>
    <w:p>
      <w:pPr>
        <w:spacing w:line="360" w:lineRule="auto" w:before="60" w:after="60"/>
        <w:ind w:firstLine="480"/>
      </w:pPr>
      <w:r>
        <w:t xml:space="preserve">发布时间：2025-02-03 16:50</w:t>
      </w:r>
    </w:p>
    <w:p>
      <w:pPr>
        <w:spacing w:line="360" w:lineRule="auto" w:before="60" w:after="60"/>
        <w:ind w:firstLine="480"/>
      </w:pPr>
      <w:r>
        <w:t xml:space="preserve">来源：阜南县应急管理局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字体：[大 中 小]</w:t>
      </w:r>
    </w:p>
    <w:p>
      <w:pPr>
        <w:spacing w:line="360" w:lineRule="auto" w:before="60" w:after="60"/>
        <w:ind w:firstLine="480"/>
      </w:pPr>
      <w:r>
        <w:t xml:space="preserve">• 文本下载</w:t>
      </w:r>
    </w:p>
    <w:p>
      <w:pPr>
        <w:spacing w:line="360" w:lineRule="auto" w:before="60" w:after="60"/>
        <w:ind w:firstLine="480"/>
      </w:pPr>
      <w:r>
        <w:t xml:space="preserve">调查报告见附件。</w:t>
      </w:r>
    </w:p>
    <w:p>
      <w:pPr>
        <w:spacing w:line="360" w:lineRule="auto" w:before="60" w:after="60"/>
        <w:ind w:firstLine="480"/>
      </w:pPr>
      <w:r>
        <w:t xml:space="preserve"> 如果内容不能正常显示：请安装pdf软件 [在线安装]， 或下载本PDF文档 [点击下载]。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 阜南林海张寨天然气站“8·30”一般触电事故调查报告.pdf【871.97KB】 </w:t>
      </w:r>
    </w:p>
    <w:p>
      <w:pPr>
        <w:spacing w:line="360" w:lineRule="auto" w:before="60" w:after="60"/>
        <w:ind w:firstLine="480"/>
      </w:pPr>
      <w:r>
        <w:t xml:space="preserve">•  阜南林海张寨天然气站“8·30”一般触电事故调查报告.docx【806.78KB】 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