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蚌埠二中校园维修“8•9”一般高处坠落事故调查报告</w:t>
      </w:r>
    </w:p>
    <w:p>
      <w:pPr>
        <w:spacing w:before="20" w:after="20"/>
      </w:pPr>
      <w:r>
        <w:rPr>
          <w:color w:val="888888"/>
          <w:sz w:val="18"/>
        </w:rPr>
        <w:t xml:space="preserve">来源：蚌山区应急管理部门　蚌埠市蚌山区·政府信息公开(事故调查)</w:t>
      </w:r>
    </w:p>
    <w:p>
      <w:pPr>
        <w:spacing w:before="20" w:after="20"/>
      </w:pPr>
      <w:r>
        <w:rPr>
          <w:color w:val="888888"/>
          <w:sz w:val="18"/>
        </w:rPr>
        <w:t xml:space="preserve">原文链接：https://www.bengshan.gov.cn/zfxxgk/public/29591/52934490.html</w:t>
      </w:r>
    </w:p>
    <w:p>
      <w:pPr>
        <w:spacing w:before="20" w:after="20"/>
      </w:pPr>
      <w:r>
        <w:rPr>
          <w:color w:val="888888"/>
          <w:sz w:val="18"/>
        </w:rPr>
        <w:t xml:space="preserve">发布时间：2025-10-10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（二）事故项目情况 2</w:t>
      </w:r>
    </w:p>
    <w:p>
      <w:pPr>
        <w:spacing w:line="360" w:lineRule="auto" w:before="60" w:after="60"/>
        <w:ind w:firstLine="480"/>
      </w:pPr>
      <w:r>
        <w:t xml:space="preserve">（三）工程维修用工情况 3</w:t>
      </w:r>
    </w:p>
    <w:p>
      <w:pPr>
        <w:spacing w:line="360" w:lineRule="auto" w:before="60" w:after="60"/>
        <w:ind w:firstLine="480"/>
      </w:pPr>
      <w:r>
        <w:t xml:space="preserve">（四）事有关单位履职情况 3</w:t>
      </w:r>
    </w:p>
    <w:p>
      <w:pPr>
        <w:spacing w:line="360" w:lineRule="auto" w:before="60" w:after="60"/>
        <w:ind w:firstLine="480"/>
      </w:pPr>
      <w:r>
        <w:t xml:space="preserve">（五）事故发生经过 3</w:t>
      </w:r>
    </w:p>
    <w:p>
      <w:pPr>
        <w:spacing w:line="360" w:lineRule="auto" w:before="60" w:after="60"/>
        <w:ind w:firstLine="480"/>
      </w:pPr>
      <w:r>
        <w:t xml:space="preserve">（六）人员伤亡和直接经济损失 7</w:t>
      </w:r>
    </w:p>
    <w:p>
      <w:pPr>
        <w:spacing w:line="360" w:lineRule="auto" w:before="60" w:after="60"/>
        <w:ind w:firstLine="480"/>
      </w:pPr>
      <w:r>
        <w:t xml:space="preserve">（七）天气情况 7</w:t>
      </w:r>
    </w:p>
    <w:p>
      <w:pPr>
        <w:spacing w:line="360" w:lineRule="auto" w:before="60" w:after="60"/>
        <w:ind w:firstLine="480"/>
      </w:pPr>
      <w:r>
        <w:t xml:space="preserve">二、事故应急处置及评估情况 7</w:t>
      </w:r>
    </w:p>
    <w:p>
      <w:pPr>
        <w:spacing w:line="360" w:lineRule="auto" w:before="60" w:after="60"/>
        <w:ind w:firstLine="480"/>
      </w:pPr>
      <w:r>
        <w:t xml:space="preserve">（一）应急救援处置 8</w:t>
      </w:r>
    </w:p>
    <w:p>
      <w:pPr>
        <w:spacing w:line="360" w:lineRule="auto" w:before="60" w:after="60"/>
        <w:ind w:firstLine="480"/>
      </w:pPr>
      <w:r>
        <w:t xml:space="preserve">（二）事故善后情况 8</w:t>
      </w:r>
    </w:p>
    <w:p>
      <w:pPr>
        <w:spacing w:line="360" w:lineRule="auto" w:before="60" w:after="60"/>
        <w:ind w:firstLine="480"/>
      </w:pPr>
      <w:r>
        <w:t xml:space="preserve">（三）事故报告情况 8</w:t>
      </w:r>
    </w:p>
    <w:p>
      <w:pPr>
        <w:spacing w:line="360" w:lineRule="auto" w:before="60" w:after="60"/>
        <w:ind w:firstLine="480"/>
      </w:pPr>
      <w:r>
        <w:t xml:space="preserve">（四）应急处置评估 9</w:t>
      </w:r>
    </w:p>
    <w:p>
      <w:pPr>
        <w:spacing w:line="360" w:lineRule="auto" w:before="60" w:after="60"/>
        <w:ind w:firstLine="480"/>
      </w:pPr>
      <w:r>
        <w:t xml:space="preserve">三、事故原因 9</w:t>
      </w:r>
    </w:p>
    <w:p>
      <w:pPr>
        <w:spacing w:line="360" w:lineRule="auto" w:before="60" w:after="60"/>
        <w:ind w:firstLine="480"/>
      </w:pPr>
      <w:r>
        <w:t xml:space="preserve">（一）直接原因 9</w:t>
      </w:r>
    </w:p>
    <w:p>
      <w:pPr>
        <w:spacing w:line="360" w:lineRule="auto" w:before="60" w:after="60"/>
        <w:ind w:firstLine="480"/>
      </w:pPr>
      <w:r>
        <w:t xml:space="preserve">（二）间接原因 9</w:t>
      </w:r>
    </w:p>
    <w:p>
      <w:pPr>
        <w:spacing w:line="360" w:lineRule="auto" w:before="60" w:after="60"/>
        <w:ind w:firstLine="480"/>
      </w:pPr>
      <w:r>
        <w:t xml:space="preserve">（三）其他原因 10</w:t>
      </w:r>
    </w:p>
    <w:p>
      <w:pPr>
        <w:spacing w:line="360" w:lineRule="auto" w:before="60" w:after="60"/>
        <w:ind w:firstLine="480"/>
      </w:pPr>
      <w:r>
        <w:t xml:space="preserve">四、有关责任单位存在的主要问题 10</w:t>
      </w:r>
    </w:p>
    <w:p>
      <w:pPr>
        <w:spacing w:line="360" w:lineRule="auto" w:before="60" w:after="60"/>
        <w:ind w:firstLine="480"/>
      </w:pPr>
      <w:r>
        <w:t xml:space="preserve">五、对有关责任人员和责任单位的处理建议 10</w:t>
      </w:r>
    </w:p>
    <w:p>
      <w:pPr>
        <w:spacing w:line="360" w:lineRule="auto" w:before="60" w:after="60"/>
        <w:ind w:firstLine="480"/>
      </w:pPr>
      <w:r>
        <w:t xml:space="preserve">（一）建议不予追究责任人员 10</w:t>
      </w:r>
    </w:p>
    <w:p>
      <w:pPr>
        <w:spacing w:line="360" w:lineRule="auto" w:before="60" w:after="60"/>
        <w:ind w:firstLine="480"/>
      </w:pPr>
      <w:r>
        <w:t xml:space="preserve">（二）建议给予行政处罚的单位和个人 10</w:t>
      </w:r>
    </w:p>
    <w:p>
      <w:pPr>
        <w:spacing w:line="360" w:lineRule="auto" w:before="60" w:after="60"/>
        <w:ind w:firstLine="480"/>
      </w:pPr>
      <w:r>
        <w:t xml:space="preserve">（三）建议给予其他处理的个人 11</w:t>
      </w:r>
    </w:p>
    <w:p>
      <w:pPr>
        <w:spacing w:line="360" w:lineRule="auto" w:before="60" w:after="60"/>
        <w:ind w:firstLine="480"/>
      </w:pPr>
      <w:r>
        <w:t xml:space="preserve">六、事故整改和防范措施 11</w:t>
      </w:r>
    </w:p>
    <w:p>
      <w:pPr>
        <w:spacing w:line="360" w:lineRule="auto" w:before="60" w:after="60"/>
        <w:ind w:firstLine="480"/>
      </w:pPr>
      <w:r>
        <w:t xml:space="preserve">（一）提升施工企业本质安全水平 11</w:t>
      </w:r>
    </w:p>
    <w:p>
      <w:pPr>
        <w:spacing w:line="360" w:lineRule="auto" w:before="60" w:after="60"/>
        <w:ind w:firstLine="480"/>
      </w:pPr>
      <w:r>
        <w:t xml:space="preserve">（二）筑牢寒暑假改扩建项目安全防线 12</w:t>
      </w:r>
    </w:p>
    <w:p>
      <w:pPr>
        <w:spacing w:line="360" w:lineRule="auto" w:before="60" w:after="60"/>
        <w:ind w:firstLine="480"/>
      </w:pPr>
      <w:r>
        <w:t xml:space="preserve">（三）严格落实属地管理责任 12</w:t>
      </w:r>
    </w:p>
    <w:p>
      <w:pPr>
        <w:spacing w:line="360" w:lineRule="auto" w:before="60" w:after="60"/>
        <w:ind w:firstLine="480"/>
      </w:pPr>
      <w:r>
        <w:t xml:space="preserve">2025年8月9日上午11时20分许，蚌埠市第二中学（市教育局直管学校，以下简称蚌埠二中）xx楼x楼因屋檐和空调板保温层脱落，在施工人员维修钻孔作业过程中发生一起高处坠落事故，造成1人死亡。</w:t>
      </w:r>
    </w:p>
    <w:p>
      <w:pPr>
        <w:spacing w:line="360" w:lineRule="auto" w:before="60" w:after="60"/>
        <w:ind w:firstLine="480"/>
      </w:pPr>
      <w:r>
        <w:t xml:space="preserve">根据《中华人民共和国安全生产法》《生产安全事故报告和调查处理条例》《安徽省生产安全事故报告和调查处理办法》等法律法规规定，8月10日，蚌山区人民政府成立了以区分管领导为组长，区应急管理局局长为副组长，区教育局、区人社局、区应急管理局、区公安分局、区总工会、燕山乡相关负责同志为成员的事故调查组，同时邀请了区人民检察院、区纪委监委派员参与事故调查。</w:t>
      </w:r>
    </w:p>
    <w:p>
      <w:pPr>
        <w:spacing w:line="360" w:lineRule="auto" w:before="60" w:after="60"/>
        <w:ind w:firstLine="480"/>
      </w:pPr>
      <w:r>
        <w:t xml:space="preserve">事故调查组按照“四不放过”和“科学严谨、依法依规、实事求是、注重实效”的原则，通过现场勘查、查阅资料、询问谈话、调取视频监控等调查取证方式，查明了事故经过、发生原因、人员伤亡、直接经济损失和有关单位情况；认定了事故性质和责任，提出了对有关责任人员和责任单位的处理建议，制定了事故防范措施建议。</w:t>
      </w:r>
    </w:p>
    <w:p>
      <w:pPr>
        <w:spacing w:line="360" w:lineRule="auto" w:before="60" w:after="60"/>
        <w:ind w:firstLine="480"/>
      </w:pPr>
      <w:r>
        <w:t xml:space="preserve">经调查认定，蚌埠二中校园维修“8•9”高处坠落事故是一起因作业人员安全意识淡薄，未采取安全防护措施，违规从事高处作业，事故发生单位安全生产主体责任不落实引发的一般生产安全责任事故。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1.发包单位：蚌埠二中，法定代表人钟x，统一社会信用代码：123403004852217679，地址：蚌埠市蚌山区虎山东路xxx号。</w:t>
      </w:r>
    </w:p>
    <w:p>
      <w:pPr>
        <w:spacing w:line="360" w:lineRule="auto" w:before="60" w:after="60"/>
        <w:ind w:firstLine="480"/>
      </w:pPr>
      <w:r>
        <w:t xml:space="preserve">2.承包单位：安徽方维建设工程有限公司（以下简称方维建设公司），成立于2016年1月6日，法定代表人丁xx，统一社会信用代码：91340100MA2MRRTR7C，注册资本：4100万元人民币，经营范围：建设工程施工、住宅室内装饰装修、施工专业作业、建筑劳务分包、建筑物拆除作业（爆破作业除外）、体育场地设施工程施工等。地址：蚌山区朝阳路xx号院内x栋xxx，具有建筑业企业资质证书和安全生产许可证。</w:t>
      </w:r>
    </w:p>
    <w:p>
      <w:pPr>
        <w:spacing w:line="360" w:lineRule="auto" w:before="60" w:after="60"/>
        <w:ind w:firstLine="480"/>
      </w:pPr>
      <w:r>
        <w:t xml:space="preserve">3.监理单位：安徽今淮建设咨询有限公司（以下简称安徽今淮公司），成立于2019年12月13日，法定代表人张xx，统一社会信用代码：91340302MA2UDDN51H，注册资本：100万元人民币，经营范围：建设规划咨询、项目建议书编制、项目可行性研究报告编制等。地址：蚌埠市龙子湖区解放街道淮秀园x＃xxxx房。</w:t>
      </w:r>
    </w:p>
    <w:p>
      <w:pPr>
        <w:spacing w:line="360" w:lineRule="auto" w:before="60" w:after="60"/>
        <w:ind w:firstLine="480"/>
      </w:pPr>
      <w:r>
        <w:t xml:space="preserve">（二）事故项目情况</w:t>
      </w:r>
    </w:p>
    <w:p>
      <w:pPr>
        <w:spacing w:line="360" w:lineRule="auto" w:before="60" w:after="60"/>
        <w:ind w:firstLine="480"/>
      </w:pPr>
      <w:r>
        <w:t xml:space="preserve">蚌埠二中教学楼南面屋檐、空调板、体育场看台及其他区域维修工程于2025年7月25日至2025年8月1日进行公开询比采购，由安徽方维公司中标，8月4日至8月6日进行公告。8月8日蚌埠二中与安徽方维公司签订《建设工程施工合同》，合同金额为312396.87元，工程内容为对蚌埠二中校内教学楼南面屋檐和空调板保温层、体育场看台外立面、音控室漏水、三栋教学楼檐口等区域进行维修，工程负责人为安徽方维公司丁x。8月7日安徽方维公司进场施工。</w:t>
      </w:r>
    </w:p>
    <w:p>
      <w:pPr>
        <w:spacing w:line="360" w:lineRule="auto" w:before="60" w:after="60"/>
        <w:ind w:firstLine="480"/>
      </w:pPr>
      <w:r>
        <w:t xml:space="preserve">（三）工程维修用工情况</w:t>
      </w:r>
    </w:p>
    <w:p>
      <w:pPr>
        <w:spacing w:line="360" w:lineRule="auto" w:before="60" w:after="60"/>
        <w:ind w:firstLine="480"/>
      </w:pPr>
      <w:r>
        <w:t xml:space="preserve">安徽方维公司蚌埠二中维修工程负责人丁x联系朋友杨x，希望其帮助寻找一个班组长，负责蚌埠二中教学楼南面屋檐、空调板、体育场看台及其他区域维修工程的现场管理，杨x联系并推荐了冯xx。冯xx因同焦xx认识多年，遂联系焦xx到蚌埠二中打教室空调排水孔。</w:t>
      </w:r>
    </w:p>
    <w:p>
      <w:pPr>
        <w:spacing w:line="360" w:lineRule="auto" w:before="60" w:after="60"/>
        <w:ind w:firstLine="480"/>
      </w:pPr>
      <w:r>
        <w:t xml:space="preserve">（四）有关单位履职情况</w:t>
      </w:r>
    </w:p>
    <w:p>
      <w:pPr>
        <w:spacing w:line="360" w:lineRule="auto" w:before="60" w:after="60"/>
        <w:ind w:firstLine="480"/>
      </w:pPr>
      <w:r>
        <w:t xml:space="preserve">1.发包单位蚌埠二中安排总务处人员朱xx、杨xx8月8日、8月9日早上巡查项目施工情况，口头提出安全要求，要求安徽方维公司按照施工要求，逐项推动。</w:t>
      </w:r>
    </w:p>
    <w:p>
      <w:pPr>
        <w:spacing w:line="360" w:lineRule="auto" w:before="60" w:after="60"/>
        <w:ind w:firstLine="480"/>
      </w:pPr>
      <w:r>
        <w:t xml:space="preserve">2.监理单位安徽今淮公司项目监理员王x8月8日上午巡查时口头强调高空作业安全、提醒施工人员要拉警戒线。</w:t>
      </w:r>
    </w:p>
    <w:p>
      <w:pPr>
        <w:spacing w:line="360" w:lineRule="auto" w:before="60" w:after="60"/>
        <w:ind w:firstLine="480"/>
      </w:pPr>
      <w:r>
        <w:t xml:space="preserve">3.承包单位安徽方维公司建立了全员安全生产责任制、安全检查和安全教育培训等制度，但未认真落实，没有安排驻场安全管理人员或安全员，由班组长冯xx负责项目质量管理，事故发生前没有排查事故隐患，没有对项目人员和临时用工人员进行安全教育培训，未给现场作业人员配备安全防护用品。</w:t>
      </w:r>
    </w:p>
    <w:p>
      <w:pPr>
        <w:spacing w:line="360" w:lineRule="auto" w:before="60" w:after="60"/>
        <w:ind w:firstLine="480"/>
      </w:pPr>
      <w:r>
        <w:t xml:space="preserve">（五）事故发生经过</w:t>
      </w:r>
    </w:p>
    <w:p>
      <w:pPr>
        <w:spacing w:line="360" w:lineRule="auto" w:before="60" w:after="60"/>
        <w:ind w:firstLine="480"/>
      </w:pPr>
      <w:r>
        <w:t xml:space="preserve">2025年8月9日上午6时40分，冯xx通过微信联系焦xx到蚌埠二中从事教室空调排水管钻孔作业。10时许焦xx到达蚌埠二中，并同冯xx商量钻孔位置、数量等事宜。xx楼x楼xxx教室监控显示，焦xx11时17分到达该教室并为钻孔作业做准备，11时18分将教室内一把椅子拉至窗台下面，11时20分许，先后两次从教室地面脚踩椅子将作业的红桶和钻孔机放置在窗外挑檐的空调外机上（挑檐长6.35m、宽0.73m），11时21分许从同一方位翻越至窗外挑檐失稳坠落。</w:t>
      </w:r>
    </w:p>
    <w:p>
      <w:pPr>
        <w:spacing w:line="360" w:lineRule="auto" w:before="60" w:after="60"/>
        <w:ind w:firstLine="480"/>
      </w:pPr>
      <w:r>
        <w:t xml:space="preserve">（六）人员伤亡和直接经济损失</w:t>
      </w:r>
    </w:p>
    <w:p>
      <w:pPr>
        <w:spacing w:line="360" w:lineRule="auto" w:before="60" w:after="60"/>
        <w:ind w:firstLine="480"/>
      </w:pPr>
      <w:r>
        <w:t xml:space="preserve">事故造成1人死亡，直接经济损失140万元。死者焦xx，男，汉族，48岁，身份证号：34032119xxxxxxxxxx，安徽蚌埠怀远人，安徽方维公司临时用工人员。</w:t>
      </w:r>
    </w:p>
    <w:p>
      <w:pPr>
        <w:spacing w:line="360" w:lineRule="auto" w:before="60" w:after="60"/>
        <w:ind w:firstLine="480"/>
      </w:pPr>
      <w:r>
        <w:t xml:space="preserve">（七）天气情况</w:t>
      </w:r>
    </w:p>
    <w:p>
      <w:pPr>
        <w:spacing w:line="360" w:lineRule="auto" w:before="60" w:after="60"/>
        <w:ind w:firstLine="480"/>
      </w:pPr>
      <w:r>
        <w:t xml:space="preserve">距离蚌埠二中最近的气象观测站是蚌山区燕山气象观测站。该观测站气象资料显示：2025年8月9日10时—13时逐小时气温为29.8℃、29.6℃、29.5℃、28.9℃，过去1小时逐小时降雨量分别为0mm、0mm、0.2mm、0.2mm，逐小时最大风速分别为2.7m/s、2.1m/s、1.5m/s、2.3m/s。</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w:t>
      </w:r>
    </w:p>
    <w:p>
      <w:pPr>
        <w:spacing w:line="360" w:lineRule="auto" w:before="60" w:after="60"/>
        <w:ind w:firstLine="480"/>
      </w:pPr>
      <w:r>
        <w:t xml:space="preserve">8月9日11时30分许，准备去蚌埠二中东门拿东西的装修工人王x，路过xx楼时发现焦xx侧躺在1楼靠墙地面，手探其鼻息，感觉没有呼吸。11时34分王x拨打120急救电话，并将事故情况报告冯xx，让其尽快赶到事故现场。11时42分许，120急救车达到事故现场，经急救医生体表检查和心电图检查，显示死者生命体征消失，意识丧失，颈动脉波动未触及，双侧瞳孔散大固定，对光反射消失，双肺呼吸音和心音未闻及，全身可见多处开放性伤口，全心停搏，现场诊断死亡。</w:t>
      </w:r>
    </w:p>
    <w:p>
      <w:pPr>
        <w:spacing w:line="360" w:lineRule="auto" w:before="60" w:after="60"/>
        <w:ind w:firstLine="480"/>
      </w:pPr>
      <w:r>
        <w:t xml:space="preserve">（二）事故报告情况</w:t>
      </w:r>
    </w:p>
    <w:p>
      <w:pPr>
        <w:spacing w:line="360" w:lineRule="auto" w:before="60" w:after="60"/>
        <w:ind w:firstLine="480"/>
      </w:pPr>
      <w:r>
        <w:t xml:space="preserve">事发后，11时34分王x拨打120急救电话，急救医生做出现场诊断后让王x拨打110报警电话。11时35分王x将事故情况电话报告冯xx。冯xx电话告知杨x事故情况，杨x随即向丁x报告，丁x向蚌山区住建交通局工作人员和安徽方维公司法定代表人丁xx汇报。</w:t>
      </w:r>
    </w:p>
    <w:p>
      <w:pPr>
        <w:spacing w:line="360" w:lineRule="auto" w:before="60" w:after="60"/>
        <w:ind w:firstLine="480"/>
      </w:pPr>
      <w:r>
        <w:t xml:space="preserve">（三）事故善后情况</w:t>
      </w:r>
    </w:p>
    <w:p>
      <w:pPr>
        <w:spacing w:line="360" w:lineRule="auto" w:before="60" w:after="60"/>
        <w:ind w:firstLine="480"/>
      </w:pPr>
      <w:r>
        <w:t xml:space="preserve">在区委区政府有关负责同志调度下，在区公安分局、区应急管理局、燕山派出所调解下，安徽方维公司与死者家属达成赔偿协议，于8月9日当晚支付40万元赔偿金，于8月12日付清余款100万元赔偿金。</w:t>
      </w:r>
    </w:p>
    <w:p>
      <w:pPr>
        <w:spacing w:line="360" w:lineRule="auto" w:before="60" w:after="60"/>
        <w:ind w:firstLine="480"/>
      </w:pPr>
      <w:r>
        <w:t xml:space="preserve">事故发生后，安徽方维公司暂停蚌埠二中维修工作，召集项目经理、安全管理员、工程施工人员召开事故通报会及安全教育培训会，并对其他在建项目负责人发出安全生产通报，要求做好安全教育和隐患排查落实。针对蚌埠二中维修项目派出安全员，并对其进行安全培训和技术交底，摸排高处作业、机械设备、临边作业等方面危险源和风险点，制定整改措施，要求作业人员配备安全防护用品。</w:t>
      </w:r>
    </w:p>
    <w:p>
      <w:pPr>
        <w:spacing w:line="360" w:lineRule="auto" w:before="60" w:after="60"/>
        <w:ind w:firstLine="480"/>
      </w:pPr>
      <w:r>
        <w:t xml:space="preserve">蚌埠二中开展服务单位安全会议，强调以案警示，安排总务处和行政值班人员每天开展安全检查巡查，及时排查事故隐患。</w:t>
      </w:r>
    </w:p>
    <w:p>
      <w:pPr>
        <w:spacing w:line="360" w:lineRule="auto" w:before="60" w:after="60"/>
        <w:ind w:firstLine="480"/>
      </w:pPr>
      <w:r>
        <w:t xml:space="preserve">（四）应急处置评估</w:t>
      </w:r>
    </w:p>
    <w:p>
      <w:pPr>
        <w:spacing w:line="360" w:lineRule="auto" w:before="60" w:after="60"/>
        <w:ind w:firstLine="480"/>
      </w:pPr>
      <w:r>
        <w:t xml:space="preserve">事故发生后，区委区政府高度重视，安排有关领导现场处置，要求有关单位妥善开展善后处理、舆情管控和事故调查工作。参与现场处置的相关部门积极开展善后工作，蚌埠二中和安徽方维公司积极配合，切实将事故造成的损失和影响降到最低，社会面平稳可控，没有造成较大负面舆情、产生社会不稳定影响。</w:t>
      </w:r>
    </w:p>
    <w:p>
      <w:pPr>
        <w:spacing w:line="360" w:lineRule="auto" w:before="60" w:after="60"/>
        <w:ind w:firstLine="480"/>
      </w:pPr>
      <w:r>
        <w:t xml:space="preserve">三、事故原因</w:t>
      </w:r>
    </w:p>
    <w:p>
      <w:pPr>
        <w:spacing w:line="360" w:lineRule="auto" w:before="60" w:after="60"/>
        <w:ind w:firstLine="480"/>
      </w:pPr>
      <w:r>
        <w:t xml:space="preserve">根据现场勘查取证及调查资料，将事故原因归纳如下：</w:t>
      </w:r>
    </w:p>
    <w:p>
      <w:pPr>
        <w:spacing w:line="360" w:lineRule="auto" w:before="60" w:after="60"/>
        <w:ind w:firstLine="480"/>
      </w:pPr>
      <w:r>
        <w:t xml:space="preserve">（一）直接原因</w:t>
      </w:r>
    </w:p>
    <w:p>
      <w:pPr>
        <w:spacing w:line="360" w:lineRule="auto" w:before="60" w:after="60"/>
        <w:ind w:firstLine="480"/>
      </w:pPr>
      <w:r>
        <w:t xml:space="preserve">焦xx，安全生产意识淡薄，思想麻痹，未配备使用安全帽、安全绳等安全防护用品，违规进行高处作业，是造成该起事故的直接原因。</w:t>
      </w:r>
    </w:p>
    <w:p>
      <w:pPr>
        <w:spacing w:line="360" w:lineRule="auto" w:before="60" w:after="60"/>
        <w:ind w:firstLine="480"/>
      </w:pPr>
      <w:r>
        <w:t xml:space="preserve">（二）间接原因</w:t>
      </w:r>
    </w:p>
    <w:p>
      <w:pPr>
        <w:spacing w:line="360" w:lineRule="auto" w:before="60" w:after="60"/>
        <w:ind w:firstLine="480"/>
      </w:pPr>
      <w:r>
        <w:t xml:space="preserve">安徽方维公司，安全生产主体责任落实不到位，未对相关人员进行安全生产教育培训和技术交底，未及时发现并消除生产安全事故隐患，未对相关人员配备劳动防护用品是该起事故的间接原因。</w:t>
      </w:r>
    </w:p>
    <w:p>
      <w:pPr>
        <w:spacing w:line="360" w:lineRule="auto" w:before="60" w:after="60"/>
        <w:ind w:firstLine="480"/>
      </w:pPr>
      <w:r>
        <w:t xml:space="preserve">（三）其他原因</w:t>
      </w:r>
    </w:p>
    <w:p>
      <w:pPr>
        <w:spacing w:line="360" w:lineRule="auto" w:before="60" w:after="60"/>
        <w:ind w:firstLine="480"/>
      </w:pPr>
      <w:r>
        <w:t xml:space="preserve">不排除雨水导致挑檐平面湿滑导致坠落的可能。</w:t>
      </w:r>
    </w:p>
    <w:p>
      <w:pPr>
        <w:spacing w:line="360" w:lineRule="auto" w:before="60" w:after="60"/>
        <w:ind w:firstLine="480"/>
      </w:pPr>
      <w:r>
        <w:t xml:space="preserve">四、有关责任单位存在的主要问题</w:t>
      </w:r>
    </w:p>
    <w:p>
      <w:pPr>
        <w:spacing w:line="360" w:lineRule="auto" w:before="60" w:after="60"/>
        <w:ind w:firstLine="480"/>
      </w:pPr>
      <w:r>
        <w:t xml:space="preserve">安徽方维公司，安全生产主体责任落实不到位，未严格落实安全生产规章制度和岗位操作规程，对进场施工人员和安全生产工作疏于管理，未对相关人员进行安全生产教育培训和技术交底，未及时对相关人员配备劳动防护用品，未及时发现并消除生产安全事故隐患。</w:t>
      </w:r>
    </w:p>
    <w:p>
      <w:pPr>
        <w:spacing w:line="360" w:lineRule="auto" w:before="60" w:after="60"/>
        <w:ind w:firstLine="480"/>
      </w:pPr>
      <w:r>
        <w:t xml:space="preserve">蚌埠二中，未严格履行发包单位安全管理职责，对进场施工人员和安全生产工作疏于管理，施工期间没有安排专人驻场监督，检查施工单位安全措施落实不细致，未监督施工单位对作业人员进行安全教育培训，未及时发现并消除生产安全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（一）建议不予追究责任人员</w:t>
      </w:r>
    </w:p>
    <w:p>
      <w:pPr>
        <w:spacing w:line="360" w:lineRule="auto" w:before="60" w:after="60"/>
        <w:ind w:firstLine="480"/>
      </w:pPr>
      <w:r>
        <w:t xml:space="preserve">焦xx，安全生产意识淡薄，未配备使用安全帽、安全绳等防护用品，违规进行高处作业，对事故发生负有直接责任，鉴于其在事故中死亡，建议免予追究责任。</w:t>
      </w:r>
    </w:p>
    <w:p>
      <w:pPr>
        <w:spacing w:line="360" w:lineRule="auto" w:before="60" w:after="60"/>
        <w:ind w:firstLine="480"/>
      </w:pPr>
      <w:r>
        <w:t xml:space="preserve">（二）建议给予行政处罚的单位和个人</w:t>
      </w:r>
    </w:p>
    <w:p>
      <w:pPr>
        <w:spacing w:line="360" w:lineRule="auto" w:before="60" w:after="60"/>
        <w:ind w:firstLine="480"/>
      </w:pPr>
      <w:r>
        <w:t xml:space="preserve">1.安徽方维公司，安全生产主体责任落实不到位，未对相关人员进行安全生产教育培训和技术交底，未及时发现并消除生产安全事故隐患，未对相关人员配备劳动防护用品，对该起事故发生负有责任，依据《安全生产法》第一百一十四条第（一）款第（一）项的规定，建议由蚌埠市蚌山区应急管理局对该企业给予行政处罚。</w:t>
      </w:r>
    </w:p>
    <w:p>
      <w:pPr>
        <w:spacing w:line="360" w:lineRule="auto" w:before="60" w:after="60"/>
        <w:ind w:firstLine="480"/>
      </w:pPr>
      <w:r>
        <w:t xml:space="preserve">2.安徽方维公司法定代表人丁xx，安全生产职责落实不到位，未落实安全生产教育和培训，未及时消除生产安全事故隐患，对该起事故发生负有领导责任，依据《安全生产法》有关规定，建议由蚌埠市蚌山区应急管理局给予行政处罚。</w:t>
      </w:r>
    </w:p>
    <w:p>
      <w:pPr>
        <w:spacing w:line="360" w:lineRule="auto" w:before="60" w:after="60"/>
        <w:ind w:firstLine="480"/>
      </w:pPr>
      <w:r>
        <w:t xml:space="preserve">（三）建议给予其他处理的个人</w:t>
      </w:r>
    </w:p>
    <w:p>
      <w:pPr>
        <w:spacing w:line="360" w:lineRule="auto" w:before="60" w:after="60"/>
        <w:ind w:firstLine="480"/>
      </w:pPr>
      <w:r>
        <w:t xml:space="preserve">建议市教育局督促蚌埠二中对事故有关责任人员进行处理，并将处理结果报事故调查组备案。</w:t>
      </w:r>
    </w:p>
    <w:p>
      <w:pPr>
        <w:spacing w:line="360" w:lineRule="auto" w:before="60" w:after="60"/>
        <w:ind w:firstLine="480"/>
      </w:pPr>
      <w:r>
        <w:t xml:space="preserve">六、事故整改和防范措施</w:t>
      </w:r>
    </w:p>
    <w:p>
      <w:pPr>
        <w:spacing w:line="360" w:lineRule="auto" w:before="60" w:after="60"/>
        <w:ind w:firstLine="480"/>
      </w:pPr>
      <w:r>
        <w:t xml:space="preserve">针对该起事故暴露出的问题，为防止此类事故再次发生，提出以下整改和防范措施：</w:t>
      </w:r>
    </w:p>
    <w:p>
      <w:pPr>
        <w:spacing w:line="360" w:lineRule="auto" w:before="60" w:after="60"/>
        <w:ind w:firstLine="480"/>
      </w:pPr>
      <w:r>
        <w:t xml:space="preserve">（一）提升施工企业本质安全水平。项目施工单位一要加强安全生产制度建设，建立健全全员安全生产责任制，完善和落实安全生产规章制度和操作规程；二要加强安全生产投入，配备符合国家标准的安全防护设施和设备，定期进行检查、维护和更新；三要组织开展安全生产教育培训，落实三级安全教育培训，提高施工人员的安全意识和操作技能；四要强化现场安全管控，认真分析辨识和消除施工中存在的各类风险隐患，特别是要加强对高处作业的现场防护和安全管理，及时消除生产安全事故隐患，不断提升企业本质安全水平。</w:t>
      </w:r>
    </w:p>
    <w:p>
      <w:pPr>
        <w:spacing w:line="360" w:lineRule="auto" w:before="60" w:after="60"/>
        <w:ind w:firstLine="480"/>
      </w:pPr>
      <w:r>
        <w:t xml:space="preserve">（二）筑牢寒暑假改扩建项目安全防线。全区教育系统要以案为鉴、举一反三，严格落实安全生产“三管三必须”工作要求，针对本系统寒暑假改扩建项目，针对性加强安全监管，落实安全管理、现场管理、质量管理。一是全面排查与规划。在寒暑假前，对有改扩建计划的学校进行全面摸排，科学制定改扩建项目规划，避免盲目施工和不合理工期安排；二是严格审批与监管。严格审查施工方案、安全措施等内容。在施工过程中，安排专人巡查，重点检查安全制度落实、安全设施配备、施工人员资质等情况，发现问题及时跟踪，督促整改到位；三是安全教育与培训。在项目开工前，联合施工单位对施工人员进行全面安全教育培训，提高施工人员的安全意识和防范能力。同时对学校教职工开展安全管理培训，提升对施工现场的安全监管能力。</w:t>
      </w:r>
    </w:p>
    <w:p>
      <w:pPr>
        <w:spacing w:line="360" w:lineRule="auto" w:before="60" w:after="60"/>
        <w:ind w:firstLine="480"/>
      </w:pPr>
      <w:r>
        <w:t xml:space="preserve">（三）严格落实属地管理责任。各乡街（社区中心）要严格履行属地管理责任，建立健全安全生产网格化监管体系，落实本辖区小散工程和零星作业安全生产日常管控，做实做细安全告知提醒、安全宣传警示、安全现场巡查、隐患排查整治等环节的工作事项，全力维护辖区安全生产形势稳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蚌埠二中校园维修“8·9”</w:t>
      </w:r>
    </w:p>
    <w:p>
      <w:pPr>
        <w:spacing w:line="360" w:lineRule="auto" w:before="60" w:after="60"/>
        <w:ind w:firstLine="480"/>
      </w:pPr>
      <w:r>
        <w:t xml:space="preserve">高处坠落事故调查组</w:t>
      </w:r>
    </w:p>
    <w:p>
      <w:pPr>
        <w:spacing w:line="360" w:lineRule="auto" w:before="60" w:after="60"/>
        <w:ind w:firstLine="480"/>
      </w:pPr>
      <w:r>
        <w:t xml:space="preserve">2025年10月9日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