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光大环保能源（灵璧）有限公司“10·8”高处坠落事故调查报告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来源：灵璧县应急管理局　宿州市灵璧县·事故调查报告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原文链接：https://www.lingbi.gov.cn/grassroots/6628291/151937821.html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发布时间：2020-06-12　抓取时间：2026-10-13</w:t>
      </w:r>
    </w:p>
    <w:p/>
    <w:p>
      <w:pPr>
        <w:spacing w:line="360" w:lineRule="auto" w:before="60" w:after="60"/>
        <w:ind w:firstLine="480"/>
      </w:pPr>
      <w:r>
        <w:t xml:space="preserve">• 手机版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当前位置：首页 &gt; 灵璧县政府办 
      <w:r>
        <w:rPr>
          <w:i/>
        </w:rPr>
        <w:t xml:space="preserve">&gt;</w:t>
      </w:r>
       安全生产领域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2020-06-12 17:18:17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2020-06-12 17:18:17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灵璧县政府办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光大环保能源（灵璧）有限公司“10·8”高处坠落事故调查报告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光大环保能源（灵璧）有限公司“10·8”高处坠落事故调查报告 </w:t>
      </w:r>
    </w:p>
    <w:p>
      <w:pPr>
        <w:spacing w:line="360" w:lineRule="auto" w:before="60" w:after="60"/>
        <w:ind w:firstLine="480"/>
      </w:pPr>
      <w:r>
        <w:t xml:space="preserve">文章来源：灵璧县应急管理局浏览量：发表时间：2020-06-12 17:18 责任编辑：应急管理局 </w:t>
      </w:r>
    </w:p>
    <w:p>
      <w:pPr>
        <w:spacing w:line="360" w:lineRule="auto" w:before="60" w:after="60"/>
        <w:ind w:firstLine="480"/>
      </w:pPr>
      <w:r>
        <w:t xml:space="preserve">字体大小：【 大 中 小 】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2019年10月8日，**环保能源（灵璧）有限公司发生一起车辆坠入垃圾料仓事故，造成1人死亡。 </w:t>
      </w:r>
    </w:p>
    <w:p>
      <w:pPr>
        <w:spacing w:line="360" w:lineRule="auto" w:before="60" w:after="60"/>
        <w:ind w:firstLine="480"/>
      </w:pPr>
      <w:r>
        <w:t xml:space="preserve"> 事故发生后，县政府高度重视，依据《安全生产法》、《生产安全事故报告和调查处理条例》等法律法规，成立了由县应急、公安、发改、工会、人社等部门相关人员组成的**环保能源（灵璧）有限公司“10·8”高处坠落事故调查组，对该起事故开展调查。调查组通过现场勘查、查阅资料、询问有关人员，查明了事故发生的经过和原因、认定了事故性质，提出了对相关责任人和责任单位的处理建议及防范整改措施。现将有关情况报告如下： </w:t>
      </w:r>
    </w:p>
    <w:p>
      <w:pPr>
        <w:spacing w:line="360" w:lineRule="auto" w:before="60" w:after="60"/>
        <w:ind w:firstLine="480"/>
      </w:pPr>
      <w:r>
        <w:t xml:space="preserve"> 一、基本情况 </w:t>
      </w:r>
    </w:p>
    <w:p>
      <w:pPr>
        <w:spacing w:line="360" w:lineRule="auto" w:before="60" w:after="60"/>
        <w:ind w:firstLine="480"/>
      </w:pPr>
      <w:r>
        <w:t xml:space="preserve"> （一）事故相关单位情况 </w:t>
      </w:r>
    </w:p>
    <w:p>
      <w:pPr>
        <w:spacing w:line="360" w:lineRule="auto" w:before="60" w:after="60"/>
        <w:ind w:firstLine="480"/>
      </w:pPr>
      <w:r>
        <w:t xml:space="preserve"> 1.**环保能源（灵璧）有限公司（以下简称光*公司）成立于2014年12月22日，统一社会信用代码：91341300321***（1-1），法定代表人：孙*栋，经营范围：垃圾焚烧发电项目的建设及运营，研究开发垃圾处理技术，提供相关技术咨询和技术服务，营业期限：2014年12月22日至2044年12月21日。 </w:t>
      </w:r>
    </w:p>
    <w:p>
      <w:pPr>
        <w:spacing w:line="360" w:lineRule="auto" w:before="60" w:after="60"/>
        <w:ind w:firstLine="480"/>
      </w:pPr>
      <w:r>
        <w:t xml:space="preserve"> 2.蚌埠市**工程车租赁有限公司（以下简称殷*公司）成立于2018年3月8日，统一社会信用代码：91340323MA2***（1-1），法人代表：殷*，经营范围：工程车租赁、维修；秸秆的回收、打捆、拆包、销售，营业期限：长期。2019年5月31日与光*公司签订秸秆燃料拆包及卸料平台管理服务合同，合同期2年，负责光*公司厂内收购的方包、圆包、小方捆包等各种需要拆包的整料农作物秸秆拆包服务工作；负责对垃圾车入厂后的指挥协调、卸车安全及卸料平台的日常管理。 </w:t>
      </w:r>
    </w:p>
    <w:p>
      <w:pPr>
        <w:spacing w:line="360" w:lineRule="auto" w:before="60" w:after="60"/>
        <w:ind w:firstLine="480"/>
      </w:pPr>
      <w:r>
        <w:t xml:space="preserve"> 3.灵璧县***环卫有限公司（以下简称博**公司）成立于2017年8月18日，统一社会信用代码：91341323MA2***（1-1），法人代表：王*，经营范围：环卫工程；园林绿化工程设计、施工；城市生活垃圾经营性清扫、收集、运输、处理；废旧物资回收（生产性金属除外）；营业期限：长期。 </w:t>
      </w:r>
    </w:p>
    <w:p>
      <w:pPr>
        <w:spacing w:line="360" w:lineRule="auto" w:before="60" w:after="60"/>
        <w:ind w:firstLine="480"/>
      </w:pPr>
      <w:r>
        <w:t xml:space="preserve"> （二）事故车辆情况 </w:t>
      </w:r>
    </w:p>
    <w:p>
      <w:pPr>
        <w:spacing w:line="360" w:lineRule="auto" w:before="60" w:after="60"/>
        <w:ind w:firstLine="480"/>
      </w:pPr>
      <w:r>
        <w:t xml:space="preserve"> 皖LC2521号中型特殊结构货车，车辆品牌型号为徐工牌XZJ5070ZYSQ5，核载2.08吨，初次登记日期为2017年12月8日，登记所有人为宿州市博**环卫有限公司，检验有效期至2019年12月，保险终止日期：2019年12月7日，车辆使用性质：非营运。 </w:t>
      </w:r>
    </w:p>
    <w:p>
      <w:pPr>
        <w:spacing w:line="360" w:lineRule="auto" w:before="60" w:after="60"/>
        <w:ind w:firstLine="480"/>
      </w:pPr>
      <w:r>
        <w:t xml:space="preserve"> （三）事故车辆驾驶人情况 </w:t>
      </w:r>
    </w:p>
    <w:p>
      <w:pPr>
        <w:spacing w:line="360" w:lineRule="auto" w:before="60" w:after="60"/>
        <w:ind w:firstLine="480"/>
      </w:pPr>
      <w:r>
        <w:t xml:space="preserve"> 李*，男，事发时车辆驾驶人（已在事故中死亡），为博**公司垃圾清运车驾驶员，家庭住址：安徽省宿州市灵璧县冯庙镇***，驾驶证发证机关为宿州市公安局交通警察支队，初次领证日期为2007年8月24日，准驾车型为B2，有效期至2023年8月24日。 </w:t>
      </w:r>
    </w:p>
    <w:p>
      <w:pPr>
        <w:spacing w:line="360" w:lineRule="auto" w:before="60" w:after="60"/>
        <w:ind w:firstLine="480"/>
      </w:pPr>
      <w:r>
        <w:t xml:space="preserve"> 二、事故发生经过、应急救援及善后处理情况 </w:t>
      </w:r>
    </w:p>
    <w:p>
      <w:pPr>
        <w:spacing w:line="360" w:lineRule="auto" w:before="60" w:after="60"/>
        <w:ind w:firstLine="480"/>
      </w:pPr>
      <w:r>
        <w:t xml:space="preserve"> （一）事故发生经过 </w:t>
      </w:r>
    </w:p>
    <w:p>
      <w:pPr>
        <w:spacing w:line="360" w:lineRule="auto" w:before="60" w:after="60"/>
        <w:ind w:firstLine="480"/>
      </w:pPr>
      <w:r>
        <w:t xml:space="preserve"> 2019年10月8日凌晨，博**公司垃圾清运车驾驶员李*，驾驶号牌为皖LC2521垃圾清运车运送垃圾到光*公司，6时08分30秒，李*驾驶的清洁车行驶到光*公司的二楼垃圾卸料平台1号门前（1号门处于关闭状态），随后下车前往大门开关控制处，打开1号门。6时09分35秒，李*开始向1号门缓慢倒车，6时09分55秒车辆在1号门边缘处稍有停顿，随后车辆后翻四轮朝上坠入落差8米的垃圾仓坑底。 </w:t>
      </w:r>
    </w:p>
    <w:p>
      <w:pPr>
        <w:spacing w:line="360" w:lineRule="auto" w:before="60" w:after="60"/>
        <w:ind w:firstLine="480"/>
      </w:pPr>
      <w:r>
        <w:t xml:space="preserve"> （二）事故应急救援和善后处理情况 </w:t>
      </w:r>
    </w:p>
    <w:p>
      <w:pPr>
        <w:spacing w:line="360" w:lineRule="auto" w:before="60" w:after="60"/>
        <w:ind w:firstLine="480"/>
      </w:pPr>
      <w:r>
        <w:t xml:space="preserve"> 事故发生后，光*公司立即启动应急预案，公司领导第一时间到达现场，组织公司值班人员、技术部人员及检修班人员开展救援并拨打消防救援大队、尹集镇派出所、120急救电话请求现场救援。7时50分许，李*从车内被救出，经现场医务人员抢救无效，于8时许宣布死亡。光*公司随即将事故情况逐级上报，县应急局接报后，即派员赶赴现场，开展现场勘查、资料调取等事故调查前期工作。尹集镇政府立即成立事故应急处置工作领导小组，联合光*公司和博**公司做好死者家属安抚及善后工作。 </w:t>
      </w:r>
    </w:p>
    <w:p>
      <w:pPr>
        <w:spacing w:line="360" w:lineRule="auto" w:before="60" w:after="60"/>
        <w:ind w:firstLine="480"/>
      </w:pPr>
      <w:r>
        <w:t xml:space="preserve"> 三、事故发生的原因 </w:t>
      </w:r>
    </w:p>
    <w:p>
      <w:pPr>
        <w:spacing w:line="360" w:lineRule="auto" w:before="60" w:after="60"/>
        <w:ind w:firstLine="480"/>
      </w:pPr>
      <w:r>
        <w:t xml:space="preserve"> （一）事故直接原因 </w:t>
      </w:r>
    </w:p>
    <w:p>
      <w:pPr>
        <w:spacing w:line="360" w:lineRule="auto" w:before="60" w:after="60"/>
        <w:ind w:firstLine="480"/>
      </w:pPr>
      <w:r>
        <w:t xml:space="preserve"> 驾驶员李*违反垃圾卸料平台垃圾清运车卸料操作规程，在无管理人员的情况下，擅自驾驶垃圾清运车驶入垃圾卸料平台，独自开启卸料门并倒车卸载垃圾，致使车辆后翻坠落导致事故发生。 </w:t>
      </w:r>
    </w:p>
    <w:p>
      <w:pPr>
        <w:spacing w:line="360" w:lineRule="auto" w:before="60" w:after="60"/>
        <w:ind w:firstLine="480"/>
      </w:pPr>
      <w:r>
        <w:t xml:space="preserve"> （二）事故间接原因 </w:t>
      </w:r>
    </w:p>
    <w:p>
      <w:pPr>
        <w:spacing w:line="360" w:lineRule="auto" w:before="60" w:after="60"/>
        <w:ind w:firstLine="480"/>
      </w:pPr>
      <w:r>
        <w:t xml:space="preserve"> 1.殷*公司，企业主体责任落实不到位，安全管理混乱、安全生产规章制度、岗位操作规程落实不到位，垃圾卸料平台现场安全管理人员缺失；隐患排查不彻底，未能及时检查发现并整改垃圾卸料闸门挡板安全隐患。 </w:t>
      </w:r>
    </w:p>
    <w:p>
      <w:pPr>
        <w:spacing w:line="360" w:lineRule="auto" w:before="60" w:after="60"/>
        <w:ind w:firstLine="480"/>
      </w:pPr>
      <w:r>
        <w:t xml:space="preserve"> 2.博**公司，安全管理制度执行不严，内部管理松懈，对企业员工安全生产教育和培训不到位。 </w:t>
      </w:r>
    </w:p>
    <w:p>
      <w:pPr>
        <w:spacing w:line="360" w:lineRule="auto" w:before="60" w:after="60"/>
        <w:ind w:firstLine="480"/>
      </w:pPr>
      <w:r>
        <w:t xml:space="preserve"> 3.光*公司主要负责人、分管负责人履职不到位，安全生产制度落实不到位，未与承包单位签订专门的安全生产管理协议，也未在承包合同中明确各自安全生产管理职责，对承包单位安全管理监管不到位。 </w:t>
      </w:r>
    </w:p>
    <w:p>
      <w:pPr>
        <w:spacing w:line="360" w:lineRule="auto" w:before="60" w:after="60"/>
        <w:ind w:firstLine="480"/>
      </w:pPr>
      <w:r>
        <w:t xml:space="preserve"> 四、事故性质认定 </w:t>
      </w:r>
    </w:p>
    <w:p>
      <w:pPr>
        <w:spacing w:line="360" w:lineRule="auto" w:before="60" w:after="60"/>
        <w:ind w:firstLine="480"/>
      </w:pPr>
      <w:r>
        <w:t xml:space="preserve"> 该事故是一起作业人员安全意识淡薄、违反操作规程，企业主体责任落实不到位，监管责任不落实而造成的生产安全责任事故。 </w:t>
      </w:r>
    </w:p>
    <w:p>
      <w:pPr>
        <w:spacing w:line="360" w:lineRule="auto" w:before="60" w:after="60"/>
        <w:ind w:firstLine="480"/>
      </w:pPr>
      <w:r>
        <w:t xml:space="preserve"> 五、事故责任的认定及责任者处理建议 </w:t>
      </w:r>
    </w:p>
    <w:p>
      <w:pPr>
        <w:spacing w:line="360" w:lineRule="auto" w:before="60" w:after="60"/>
        <w:ind w:firstLine="480"/>
      </w:pPr>
      <w:r>
        <w:t xml:space="preserve"> （一）对相关单位的处理 </w:t>
      </w:r>
    </w:p>
    <w:p>
      <w:pPr>
        <w:spacing w:line="360" w:lineRule="auto" w:before="60" w:after="60"/>
        <w:ind w:firstLine="480"/>
      </w:pPr>
      <w:r>
        <w:t xml:space="preserve"> 1.殷*公司，安全生产管理不到位，现场管理人员缺失，未能及时发现并制止违规操作行为，对被派遣员工教育培训不到位，违反了《中华人民共和国安全生产法》第二十二条第六项、第二十五条第二款规定，对事故的发生负有主要责任。根据《中华人民共和国安全生产法》第一百零九条第一款规定，建议对其处人民币40万元的罚款。 </w:t>
      </w:r>
    </w:p>
    <w:p>
      <w:pPr>
        <w:spacing w:line="360" w:lineRule="auto" w:before="60" w:after="60"/>
        <w:ind w:firstLine="480"/>
      </w:pPr>
      <w:r>
        <w:t xml:space="preserve"> 2.博**公司和光*公司，存在员工违规操作行为，根据《安全生产违法行为行政处罚办法》第四十五条第（一）项规定，建议对其警告。 </w:t>
      </w:r>
    </w:p>
    <w:p>
      <w:pPr>
        <w:spacing w:line="360" w:lineRule="auto" w:before="60" w:after="60"/>
        <w:ind w:firstLine="480"/>
      </w:pPr>
      <w:r>
        <w:t xml:space="preserve"> （二）对相关人员的处理 </w:t>
      </w:r>
    </w:p>
    <w:p>
      <w:pPr>
        <w:spacing w:line="360" w:lineRule="auto" w:before="60" w:after="60"/>
        <w:ind w:firstLine="480"/>
      </w:pPr>
      <w:r>
        <w:t xml:space="preserve"> 1.李*，博**公司清洁车驾驶员，安全意识淡薄、违章操作，对事故发生负有直接责任。鉴于在事故中死亡，建议免于追究责任。 </w:t>
      </w:r>
    </w:p>
    <w:p>
      <w:pPr>
        <w:spacing w:line="360" w:lineRule="auto" w:before="60" w:after="60"/>
        <w:ind w:firstLine="480"/>
      </w:pPr>
      <w:r>
        <w:t xml:space="preserve"> 2.殷*，殷*公司法定代表人，承包光*公司秸秆燃料拆包及卸料平台管理服务业务，对垃圾卸料平台安全管理不到位，垃圾卸料平台现场管理人员缺失，安全生产规章制度监督落实不到位，导致事故发生，违反《中华人民共和国安全生产法》第二十二条第（六）项规定，对事故发生负有领导责任。根据《安全生产违法行为行政处罚办法》第四十五条第（一）项规定，建议对其警告并处人民币1万元的罚款。 </w:t>
      </w:r>
    </w:p>
    <w:p>
      <w:pPr>
        <w:spacing w:line="360" w:lineRule="auto" w:before="60" w:after="60"/>
        <w:ind w:firstLine="480"/>
      </w:pPr>
      <w:r>
        <w:t xml:space="preserve"> 3.杨**，光*公司总经理，安全生产管理职责不落实，对与承包单位未签订专门的安全生产管理协议、未在承包合同中明确各自安全生产管理职责负有主要责任，对承包单位安全生产工作监督、检查不到位负有主要责任，违反《中华人民共和国安全生产法》第四十六条规定，对事故发生负有主要领导责任。依据《中华人民共和国安全生产法》第九十二条第一款规定，处上一年年收入30%的罚款（共计37800元）。 </w:t>
      </w:r>
    </w:p>
    <w:p>
      <w:pPr>
        <w:spacing w:line="360" w:lineRule="auto" w:before="60" w:after="60"/>
        <w:ind w:firstLine="480"/>
      </w:pPr>
      <w:r>
        <w:t xml:space="preserve"> 4.刘**，光*公司副总经理，落实安全生产职责不到位，对违反安全生产制度和安全操作行为监督检查不到位，违反《中华人民共和国安全生产法》第二十二条第（六）项规定，对事故的发生负有管理责任，根据《安全生产违法行为行政处罚办法》第四十五条第（一）项规定，建议对其警告并处人民币8000元的罚款。 </w:t>
      </w:r>
    </w:p>
    <w:p>
      <w:pPr>
        <w:spacing w:line="360" w:lineRule="auto" w:before="60" w:after="60"/>
        <w:ind w:firstLine="480"/>
      </w:pPr>
      <w:r>
        <w:t xml:space="preserve"> 5.余**，光*公司安环管理部经理助理（主持工作），肩负安全生产具体责任，对垃圾卸料平台现场安全作业的日常巡查、检查不到位，对承包单位隐患排查整治不到位负有一定责任，违反《中华人民共和国安全生产法》第二十二条第（六）项规定，对事故发生负有责任，根据《安全生产违法行为行政处罚办法》第四十五条第（一）项规定，建议对其警告并处人民币5000元的罚款。 </w:t>
      </w:r>
    </w:p>
    <w:p>
      <w:pPr>
        <w:spacing w:line="360" w:lineRule="auto" w:before="60" w:after="60"/>
        <w:ind w:firstLine="480"/>
      </w:pPr>
      <w:r>
        <w:t xml:space="preserve"> 6.吴**，博**公司项目经理，履行安全职责不到位，未组织建立本单位安全生产责任制，未制定本单位安全生产教育和培训计划，未督促落实员工安全教育培训工作，违反《安全生产法》第十八条第（一）项、第（三）项规定，对事故发生负有领导责任。根据《安全生产违法行为行政处罚办法》第四十五条第（一）项规定，建议对其警告并处人民币8000元的罚款。 </w:t>
      </w:r>
    </w:p>
    <w:p>
      <w:pPr>
        <w:spacing w:line="360" w:lineRule="auto" w:before="60" w:after="60"/>
        <w:ind w:firstLine="480"/>
      </w:pPr>
      <w:r>
        <w:t xml:space="preserve"> 7.靳**，灵璧县博**环卫有限公司综合管理部部长，履职不到位，落实安全生产教育和培训制度严重不到位，对从业人员安全管理缺失，违反《中华人民共和国安全生产法》第二十二条第（二）项规定，对事故发生负有责任，根据《安全生产违法行为行政处罚办法》第四十五条第（一）项规定，建议对其警告并处人民币5000元的罚款。 </w:t>
      </w:r>
    </w:p>
    <w:p>
      <w:pPr>
        <w:spacing w:line="360" w:lineRule="auto" w:before="60" w:after="60"/>
        <w:ind w:firstLine="480"/>
      </w:pPr>
      <w:r>
        <w:t xml:space="preserve"> 六、事故防范措施建议 </w:t>
      </w:r>
    </w:p>
    <w:p>
      <w:pPr>
        <w:spacing w:line="360" w:lineRule="auto" w:before="60" w:after="60"/>
        <w:ind w:firstLine="480"/>
      </w:pPr>
      <w:r>
        <w:t xml:space="preserve"> 1.蚌埠市**工程车租赁有限公司，要深刻分析事故原因，全面查找薄弱环节，完善管理制度，认真落实安全防范措施，要加强对卸料平台的现场安全管理和隐患排查治理，要对垃圾仓门的开关实行专人管理、专人操作，杜绝违规违章冒险操作行为，严防事故发生。 </w:t>
      </w:r>
    </w:p>
    <w:p>
      <w:pPr>
        <w:spacing w:line="360" w:lineRule="auto" w:before="60" w:after="60"/>
        <w:ind w:firstLine="480"/>
      </w:pPr>
      <w:r>
        <w:t xml:space="preserve"> 2.灵璧县***环卫有限公司，要深刻吸取事故教训，切实落实企业安全生产主体责任，要建立健全安全生产责任制度和安全生产教育培训制度，要加强安全生产教育培训工作，切实增强从业人员安全意识和安全防范能力，杜绝工人违规违章作业行为。 </w:t>
      </w:r>
    </w:p>
    <w:p>
      <w:pPr>
        <w:spacing w:line="360" w:lineRule="auto" w:before="60" w:after="60"/>
        <w:ind w:firstLine="480"/>
      </w:pPr>
      <w:r>
        <w:t xml:space="preserve"> 3.**环保能源（灵璧）有限公司，要加强对外包单位安全生产工作的统一协调、管理，定期开展安全检查并督促整改。 </w:t>
      </w:r>
    </w:p>
    <w:p>
      <w:pPr>
        <w:spacing w:line="360" w:lineRule="auto" w:before="60" w:after="60"/>
        <w:ind w:firstLine="480"/>
      </w:pPr>
      <w:r>
        <w:t xml:space="preserve"> 4.县城管局、尹集镇政府要按照《安全生产法》和部门规章，切实落实行业主管部门安全监管职责和属地管理职责，加强对企业的监督管理，督促企业健全完善安全生产制度与安全操作规程，强化员工教育培训与作业现场规范化管理，有效履行企业安全生产主体责任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光大环保能源（灵璧）有限公司 </w:t>
      </w:r>
    </w:p>
    <w:p>
      <w:pPr>
        <w:spacing w:line="360" w:lineRule="auto" w:before="60" w:after="60"/>
        <w:ind w:firstLine="480"/>
      </w:pPr>
      <w:r>
        <w:t xml:space="preserve"> “10·8”高处坠落事故调查组 </w:t>
      </w:r>
    </w:p>
    <w:p>
      <w:pPr>
        <w:spacing w:line="360" w:lineRule="auto" w:before="60" w:after="60"/>
        <w:ind w:firstLine="480"/>
      </w:pPr>
      <w:r>
        <w:t xml:space="preserve"> 2020年6月9日   </w:t>
      </w:r>
    </w:p>
    <w:p>
      <w:pPr>
        <w:spacing w:line="360" w:lineRule="auto" w:before="60" w:after="60"/>
        <w:ind w:firstLine="480"/>
      </w:pPr>
      <w:r>
        <w:t xml:space="preserve">友情链接：</w:t>
      </w:r>
    </w:p>
    <w:p>
      <w:pPr>
        <w:spacing w:line="360" w:lineRule="auto" w:before="60" w:after="60"/>
        <w:ind w:firstLine="480"/>
      </w:pPr>
      <w:r>
        <w:t xml:space="preserve">  省级政府网站        省内政府网站        县政府网站        其他链接       </w:t>
      </w:r>
    </w:p>
    <w:p>
      <w:pPr>
        <w:spacing w:line="360" w:lineRule="auto" w:before="60" w:after="60"/>
        <w:ind w:firstLine="480"/>
      </w:pPr>
      <w:r>
        <w:t xml:space="preserve">• 网站纠错</w:t>
      </w:r>
    </w:p>
    <w:p>
      <w:pPr>
        <w:spacing w:line="360" w:lineRule="auto" w:before="60" w:after="60"/>
        <w:ind w:firstLine="480"/>
      </w:pPr>
      <w:r>
        <w:t xml:space="preserve"> 主办：灵璧县人民政府 承办：灵璧县政府信息中心 </w:t>
      </w:r>
    </w:p>
    <w:p>
      <w:pPr>
        <w:spacing w:line="360" w:lineRule="auto" w:before="60" w:after="60"/>
        <w:ind w:firstLine="480"/>
      </w:pPr>
      <w:r>
        <w:t xml:space="preserve"> 地址：灵璧县钟灵大道灵璧县人民政府 运维电话：0557-6022583 </w:t>
      </w:r>
    </w:p>
    <w:p>
      <w:pPr>
        <w:spacing w:line="360" w:lineRule="auto" w:before="60" w:after="60"/>
        <w:ind w:firstLine="480"/>
      </w:pPr>
      <w:r>
        <w:t xml:space="preserve"> 皖ICP备05004974号 网站标识码：3413230018 访问人次： 皖公网安备 34132302000191号 </w:t>
      </w:r>
    </w:p>
    <w:p>
      <w:pPr>
        <w:spacing w:line="360" w:lineRule="auto" w:before="60" w:after="60"/>
        <w:ind w:firstLine="480"/>
      </w:pPr>
      <w:r>
        <w:t xml:space="preserve">  违法与不良信息举报电话：12377本站支持IPv6访问 </w:t>
      </w:r>
    </w:p>
    <w:p>
      <w:pPr>
        <w:spacing w:line="360" w:lineRule="auto" w:before="60" w:after="60"/>
        <w:ind w:firstLine="480"/>
      </w:pPr>
      <w:r>
        <w:t xml:space="preserve">• 网上信访</w:t>
      </w:r>
    </w:p>
    <w:p>
      <w:pPr>
        <w:spacing w:line="360" w:lineRule="auto" w:before="60" w:after="60"/>
        <w:ind w:firstLine="480"/>
      </w:pPr>
      <w:r>
        <w:t xml:space="preserve">•  政务微博    </w:t>
      </w:r>
    </w:p>
    <w:p>
      <w:pPr>
        <w:spacing w:line="360" w:lineRule="auto" w:before="60" w:after="60"/>
        <w:ind w:firstLine="480"/>
      </w:pPr>
      <w:r>
        <w:t xml:space="preserve">•  政务微信    </w:t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手机版    </w:t>
      </w:r>
    </w:p>
    <w:p>
      <w:pPr>
        <w:spacing w:line="360" w:lineRule="auto" w:before="60" w:after="60"/>
        <w:ind w:firstLine="480"/>
      </w:pPr>
      <w:r>
        <w:t xml:space="preserve">•  分 享    </w:t>
      </w:r>
    </w:p>
    <w:p>
      <w:pPr>
        <w:spacing w:line="360" w:lineRule="auto" w:before="60" w:after="60"/>
        <w:ind w:firstLine="480"/>
      </w:pPr>
      <w:r>
        <w:t xml:space="preserve">•  返回顶部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